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ADB" w:rsidRPr="0019219B" w:rsidRDefault="007E2ADB" w:rsidP="0019219B">
      <w:pPr>
        <w:tabs>
          <w:tab w:val="left" w:pos="5220"/>
        </w:tabs>
        <w:spacing w:after="0" w:line="240" w:lineRule="auto"/>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УТВЕРЖДЕНО</w:t>
      </w:r>
    </w:p>
    <w:p w:rsidR="007E2ADB" w:rsidRPr="0019219B" w:rsidRDefault="007E2ADB" w:rsidP="0019219B">
      <w:pPr>
        <w:tabs>
          <w:tab w:val="left" w:pos="6465"/>
        </w:tabs>
        <w:spacing w:after="0" w:line="240" w:lineRule="auto"/>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решением Собрания</w:t>
      </w:r>
    </w:p>
    <w:p w:rsidR="007E2ADB" w:rsidRPr="0019219B" w:rsidRDefault="007E2ADB" w:rsidP="0019219B">
      <w:pPr>
        <w:tabs>
          <w:tab w:val="left" w:pos="6465"/>
        </w:tabs>
        <w:spacing w:after="0" w:line="240" w:lineRule="auto"/>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депутатов Ульчского</w:t>
      </w:r>
    </w:p>
    <w:p w:rsidR="007E2ADB" w:rsidRPr="0019219B" w:rsidRDefault="007E2ADB" w:rsidP="0019219B">
      <w:pPr>
        <w:tabs>
          <w:tab w:val="left" w:pos="6465"/>
        </w:tabs>
        <w:spacing w:after="0" w:line="240" w:lineRule="auto"/>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 xml:space="preserve">муниципального района </w:t>
      </w:r>
    </w:p>
    <w:p w:rsidR="007E2ADB" w:rsidRPr="0019219B" w:rsidRDefault="007E2ADB" w:rsidP="0019219B">
      <w:pPr>
        <w:tabs>
          <w:tab w:val="left" w:pos="6465"/>
        </w:tabs>
        <w:spacing w:after="0" w:line="240" w:lineRule="auto"/>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Хабаровского края</w:t>
      </w:r>
    </w:p>
    <w:p w:rsidR="007E2ADB" w:rsidRPr="0019219B" w:rsidRDefault="007E2ADB" w:rsidP="0019219B">
      <w:pPr>
        <w:tabs>
          <w:tab w:val="left" w:pos="6465"/>
        </w:tab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от 31 октября</w:t>
      </w:r>
      <w:r w:rsidRPr="0019219B">
        <w:rPr>
          <w:rFonts w:ascii="Times New Roman" w:hAnsi="Times New Roman" w:cs="Times New Roman"/>
          <w:sz w:val="28"/>
          <w:szCs w:val="28"/>
          <w:lang w:eastAsia="ru-RU"/>
        </w:rPr>
        <w:t xml:space="preserve">  2012 года</w:t>
      </w:r>
      <w:r>
        <w:rPr>
          <w:rFonts w:ascii="Times New Roman" w:hAnsi="Times New Roman" w:cs="Times New Roman"/>
          <w:sz w:val="28"/>
          <w:szCs w:val="28"/>
          <w:lang w:eastAsia="ru-RU"/>
        </w:rPr>
        <w:t xml:space="preserve"> №458</w:t>
      </w:r>
    </w:p>
    <w:p w:rsidR="007E2ADB" w:rsidRPr="0019219B" w:rsidRDefault="007E2ADB" w:rsidP="0019219B">
      <w:pPr>
        <w:tabs>
          <w:tab w:val="left" w:pos="5220"/>
        </w:tabs>
        <w:spacing w:after="0" w:line="240" w:lineRule="auto"/>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ab/>
      </w:r>
    </w:p>
    <w:p w:rsidR="007E2ADB" w:rsidRPr="0019219B" w:rsidRDefault="007E2ADB" w:rsidP="0019219B">
      <w:pPr>
        <w:tabs>
          <w:tab w:val="left" w:pos="5220"/>
        </w:tabs>
        <w:spacing w:after="0" w:line="240" w:lineRule="auto"/>
        <w:jc w:val="both"/>
        <w:rPr>
          <w:rFonts w:ascii="Times New Roman" w:hAnsi="Times New Roman" w:cs="Times New Roman"/>
          <w:sz w:val="28"/>
          <w:szCs w:val="28"/>
          <w:lang w:eastAsia="ru-RU"/>
        </w:rPr>
      </w:pPr>
    </w:p>
    <w:p w:rsidR="007E2ADB" w:rsidRPr="0019219B" w:rsidRDefault="007E2ADB" w:rsidP="0019219B">
      <w:pPr>
        <w:tabs>
          <w:tab w:val="left" w:pos="6465"/>
        </w:tabs>
        <w:spacing w:after="0" w:line="240" w:lineRule="auto"/>
        <w:jc w:val="center"/>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ПОЛОЖЕНИЕ</w:t>
      </w:r>
    </w:p>
    <w:p w:rsidR="007E2ADB" w:rsidRPr="0019219B" w:rsidRDefault="007E2ADB" w:rsidP="0019219B">
      <w:pPr>
        <w:tabs>
          <w:tab w:val="left" w:pos="6465"/>
        </w:tabs>
        <w:spacing w:after="0" w:line="240" w:lineRule="auto"/>
        <w:jc w:val="center"/>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 xml:space="preserve">о Контрольно-счетной палате Ульчского муниципального района Хабаровского края </w:t>
      </w:r>
    </w:p>
    <w:p w:rsidR="007E2ADB" w:rsidRPr="0019219B" w:rsidRDefault="007E2ADB" w:rsidP="0019219B">
      <w:pPr>
        <w:tabs>
          <w:tab w:val="left" w:pos="6465"/>
        </w:tabs>
        <w:spacing w:after="0" w:line="240" w:lineRule="auto"/>
        <w:jc w:val="center"/>
        <w:rPr>
          <w:rFonts w:ascii="Times New Roman" w:hAnsi="Times New Roman" w:cs="Times New Roman"/>
          <w:b/>
          <w:bCs/>
          <w:sz w:val="28"/>
          <w:szCs w:val="28"/>
          <w:lang w:eastAsia="ru-RU"/>
        </w:rPr>
      </w:pPr>
    </w:p>
    <w:p w:rsidR="007E2ADB" w:rsidRPr="0019219B" w:rsidRDefault="007E2ADB" w:rsidP="0019219B">
      <w:pPr>
        <w:shd w:val="clear" w:color="auto" w:fill="FFFFFF"/>
        <w:spacing w:after="0" w:line="240" w:lineRule="auto"/>
        <w:ind w:firstLine="709"/>
        <w:jc w:val="both"/>
        <w:rPr>
          <w:rFonts w:ascii="Times New Roman" w:hAnsi="Times New Roman" w:cs="Times New Roman"/>
          <w:sz w:val="28"/>
          <w:szCs w:val="28"/>
          <w:lang w:eastAsia="ru-RU"/>
        </w:rPr>
      </w:pPr>
    </w:p>
    <w:tbl>
      <w:tblPr>
        <w:tblW w:w="7005" w:type="dxa"/>
        <w:tblInd w:w="-106" w:type="dxa"/>
        <w:tblLook w:val="0000"/>
      </w:tblPr>
      <w:tblGrid>
        <w:gridCol w:w="273"/>
        <w:gridCol w:w="6732"/>
      </w:tblGrid>
      <w:tr w:rsidR="007E2ADB" w:rsidRPr="0056302A">
        <w:tc>
          <w:tcPr>
            <w:tcW w:w="273" w:type="dxa"/>
            <w:tcBorders>
              <w:top w:val="nil"/>
              <w:left w:val="nil"/>
              <w:bottom w:val="nil"/>
              <w:right w:val="nil"/>
            </w:tcBorders>
          </w:tcPr>
          <w:p w:rsidR="007E2ADB" w:rsidRPr="0019219B" w:rsidRDefault="007E2ADB" w:rsidP="0019219B">
            <w:pPr>
              <w:spacing w:after="0" w:line="240" w:lineRule="auto"/>
              <w:ind w:left="-261"/>
              <w:jc w:val="center"/>
              <w:rPr>
                <w:rFonts w:ascii="Times New Roman" w:hAnsi="Times New Roman" w:cs="Times New Roman"/>
                <w:b/>
                <w:bCs/>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ind w:left="-1705"/>
              <w:jc w:val="center"/>
              <w:rPr>
                <w:rFonts w:ascii="Times New Roman" w:hAnsi="Times New Roman" w:cs="Times New Roman"/>
                <w:sz w:val="28"/>
                <w:szCs w:val="28"/>
                <w:lang w:eastAsia="ru-RU"/>
              </w:rPr>
            </w:pPr>
            <w:r>
              <w:rPr>
                <w:rFonts w:ascii="Times New Roman" w:hAnsi="Times New Roman" w:cs="Times New Roman"/>
                <w:b/>
                <w:bCs/>
                <w:spacing w:val="-1"/>
                <w:sz w:val="28"/>
                <w:szCs w:val="28"/>
                <w:lang w:eastAsia="ru-RU"/>
              </w:rPr>
              <w:t xml:space="preserve">11.Ста1 1. </w:t>
            </w:r>
            <w:r w:rsidRPr="0019219B">
              <w:rPr>
                <w:rFonts w:ascii="Times New Roman" w:hAnsi="Times New Roman" w:cs="Times New Roman"/>
                <w:b/>
                <w:bCs/>
                <w:spacing w:val="-1"/>
                <w:sz w:val="28"/>
                <w:szCs w:val="28"/>
                <w:lang w:eastAsia="ru-RU"/>
              </w:rPr>
              <w:t>1.Статус Контрольно-счетной палаты</w:t>
            </w:r>
            <w:r>
              <w:rPr>
                <w:rFonts w:ascii="Times New Roman" w:hAnsi="Times New Roman" w:cs="Times New Roman"/>
                <w:b/>
                <w:bCs/>
                <w:sz w:val="28"/>
                <w:szCs w:val="28"/>
                <w:lang w:eastAsia="ru-RU"/>
              </w:rPr>
              <w:t xml:space="preserve">  Ульчского мумумун</w:t>
            </w:r>
            <w:r w:rsidRPr="0019219B">
              <w:rPr>
                <w:rFonts w:ascii="Times New Roman" w:hAnsi="Times New Roman" w:cs="Times New Roman"/>
                <w:b/>
                <w:bCs/>
                <w:sz w:val="28"/>
                <w:szCs w:val="28"/>
                <w:lang w:eastAsia="ru-RU"/>
              </w:rPr>
              <w:t>иципального района Хабаровского края</w:t>
            </w:r>
          </w:p>
        </w:tc>
      </w:tr>
      <w:tr w:rsidR="007E2ADB" w:rsidRPr="0056302A">
        <w:tc>
          <w:tcPr>
            <w:tcW w:w="273"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pacing w:val="-1"/>
                <w:sz w:val="28"/>
                <w:szCs w:val="28"/>
                <w:lang w:eastAsia="ru-RU"/>
              </w:rPr>
            </w:pPr>
          </w:p>
        </w:tc>
      </w:tr>
    </w:tbl>
    <w:p w:rsidR="007E2ADB" w:rsidRPr="0019219B" w:rsidRDefault="007E2ADB" w:rsidP="0019219B">
      <w:pPr>
        <w:shd w:val="clear" w:color="auto" w:fill="FFFFFF"/>
        <w:spacing w:after="0" w:line="240" w:lineRule="auto"/>
        <w:ind w:firstLine="54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ab/>
      </w:r>
      <w:r w:rsidRPr="0019219B">
        <w:rPr>
          <w:rFonts w:ascii="Times New Roman" w:hAnsi="Times New Roman" w:cs="Times New Roman"/>
          <w:sz w:val="28"/>
          <w:szCs w:val="28"/>
          <w:lang w:eastAsia="ru-RU"/>
        </w:rPr>
        <w:t>1.</w:t>
      </w:r>
      <w:r>
        <w:rPr>
          <w:rFonts w:ascii="Times New Roman" w:hAnsi="Times New Roman" w:cs="Times New Roman"/>
          <w:sz w:val="28"/>
          <w:szCs w:val="28"/>
          <w:lang w:eastAsia="ru-RU"/>
        </w:rPr>
        <w:t>1.</w:t>
      </w:r>
      <w:r w:rsidRPr="0019219B">
        <w:rPr>
          <w:rFonts w:ascii="Times New Roman" w:hAnsi="Times New Roman" w:cs="Times New Roman"/>
          <w:sz w:val="28"/>
          <w:szCs w:val="28"/>
          <w:lang w:eastAsia="ru-RU"/>
        </w:rPr>
        <w:t xml:space="preserve"> Контрольно-счетная палата Ульчского</w:t>
      </w:r>
      <w:r w:rsidRPr="0019219B">
        <w:rPr>
          <w:rFonts w:ascii="Times New Roman" w:hAnsi="Times New Roman" w:cs="Times New Roman"/>
          <w:spacing w:val="-1"/>
          <w:sz w:val="28"/>
          <w:szCs w:val="28"/>
          <w:lang w:eastAsia="ru-RU"/>
        </w:rPr>
        <w:t xml:space="preserve"> муниципального района</w:t>
      </w:r>
      <w:r w:rsidRPr="0019219B">
        <w:rPr>
          <w:rFonts w:ascii="Times New Roman" w:hAnsi="Times New Roman" w:cs="Times New Roman"/>
          <w:sz w:val="28"/>
          <w:szCs w:val="28"/>
          <w:lang w:eastAsia="ru-RU"/>
        </w:rPr>
        <w:t xml:space="preserve"> Хабаровского края (далее – Контрольно-счетная палата) в соответствии с Уставом Ульчского </w:t>
      </w:r>
      <w:r w:rsidRPr="0019219B">
        <w:rPr>
          <w:rFonts w:ascii="Times New Roman" w:hAnsi="Times New Roman" w:cs="Times New Roman"/>
          <w:spacing w:val="-1"/>
          <w:sz w:val="28"/>
          <w:szCs w:val="28"/>
          <w:lang w:eastAsia="ru-RU"/>
        </w:rPr>
        <w:t>муниципального района</w:t>
      </w:r>
      <w:r w:rsidRPr="0019219B">
        <w:rPr>
          <w:rFonts w:ascii="Times New Roman" w:hAnsi="Times New Roman" w:cs="Times New Roman"/>
          <w:sz w:val="28"/>
          <w:szCs w:val="28"/>
          <w:lang w:eastAsia="ru-RU"/>
        </w:rPr>
        <w:t xml:space="preserve"> Хабаровского края является </w:t>
      </w:r>
      <w:r w:rsidRPr="0019219B">
        <w:rPr>
          <w:rFonts w:ascii="Times New Roman" w:hAnsi="Times New Roman" w:cs="Times New Roman"/>
          <w:spacing w:val="-3"/>
          <w:sz w:val="28"/>
          <w:szCs w:val="28"/>
          <w:lang w:eastAsia="ru-RU"/>
        </w:rPr>
        <w:t xml:space="preserve">органом местного самоуправления </w:t>
      </w:r>
      <w:r w:rsidRPr="0019219B">
        <w:rPr>
          <w:rFonts w:ascii="Times New Roman" w:hAnsi="Times New Roman" w:cs="Times New Roman"/>
          <w:sz w:val="28"/>
          <w:szCs w:val="28"/>
          <w:lang w:eastAsia="ru-RU"/>
        </w:rPr>
        <w:t xml:space="preserve">(контрольным органом) Ульчского </w:t>
      </w:r>
      <w:r w:rsidRPr="0019219B">
        <w:rPr>
          <w:rFonts w:ascii="Times New Roman" w:hAnsi="Times New Roman" w:cs="Times New Roman"/>
          <w:spacing w:val="-4"/>
          <w:sz w:val="28"/>
          <w:szCs w:val="28"/>
          <w:lang w:eastAsia="ru-RU"/>
        </w:rPr>
        <w:t xml:space="preserve">муниципального района </w:t>
      </w:r>
      <w:r w:rsidRPr="0019219B">
        <w:rPr>
          <w:rFonts w:ascii="Times New Roman" w:hAnsi="Times New Roman" w:cs="Times New Roman"/>
          <w:sz w:val="28"/>
          <w:szCs w:val="28"/>
          <w:lang w:eastAsia="ru-RU"/>
        </w:rPr>
        <w:t>Хабаровского края.</w:t>
      </w:r>
    </w:p>
    <w:p w:rsidR="007E2ADB" w:rsidRPr="0019219B" w:rsidRDefault="007E2ADB" w:rsidP="0019219B">
      <w:pPr>
        <w:shd w:val="clear" w:color="auto" w:fill="FFFFFF"/>
        <w:tabs>
          <w:tab w:val="left" w:pos="0"/>
        </w:tabs>
        <w:spacing w:after="0" w:line="240" w:lineRule="auto"/>
        <w:jc w:val="both"/>
        <w:rPr>
          <w:rFonts w:ascii="Times New Roman" w:hAnsi="Times New Roman" w:cs="Times New Roman"/>
          <w:spacing w:val="-5"/>
          <w:sz w:val="28"/>
          <w:szCs w:val="28"/>
          <w:lang w:eastAsia="ru-RU"/>
        </w:rPr>
      </w:pPr>
      <w:r>
        <w:rPr>
          <w:rFonts w:ascii="Times New Roman" w:hAnsi="Times New Roman" w:cs="Times New Roman"/>
          <w:sz w:val="28"/>
          <w:szCs w:val="28"/>
          <w:lang w:eastAsia="ru-RU"/>
        </w:rPr>
        <w:tab/>
        <w:t>1.</w:t>
      </w:r>
      <w:r w:rsidRPr="0019219B">
        <w:rPr>
          <w:rFonts w:ascii="Times New Roman" w:hAnsi="Times New Roman" w:cs="Times New Roman"/>
          <w:sz w:val="28"/>
          <w:szCs w:val="28"/>
          <w:lang w:eastAsia="ru-RU"/>
        </w:rPr>
        <w:t xml:space="preserve">2. Контрольно-счетная палата Ульчского муниципального района Хабаровского края  </w:t>
      </w:r>
      <w:r w:rsidRPr="0019219B">
        <w:rPr>
          <w:rFonts w:ascii="Times New Roman" w:hAnsi="Times New Roman" w:cs="Times New Roman"/>
          <w:spacing w:val="-4"/>
          <w:sz w:val="28"/>
          <w:szCs w:val="28"/>
          <w:lang w:eastAsia="ru-RU"/>
        </w:rPr>
        <w:t xml:space="preserve">является постоянно действующим органом внешнего муниципального финансового контроля, образуется Собранием депутатов Ульчского муниципального района Хабаровского края (далее – Собрание депутатов) </w:t>
      </w:r>
      <w:r>
        <w:rPr>
          <w:rFonts w:ascii="Times New Roman" w:hAnsi="Times New Roman" w:cs="Times New Roman"/>
          <w:spacing w:val="-5"/>
          <w:sz w:val="28"/>
          <w:szCs w:val="28"/>
          <w:lang w:eastAsia="ru-RU"/>
        </w:rPr>
        <w:t>и</w:t>
      </w:r>
      <w:r w:rsidRPr="0019219B">
        <w:rPr>
          <w:rFonts w:ascii="Times New Roman" w:hAnsi="Times New Roman" w:cs="Times New Roman"/>
          <w:spacing w:val="-5"/>
          <w:sz w:val="28"/>
          <w:szCs w:val="28"/>
          <w:lang w:eastAsia="ru-RU"/>
        </w:rPr>
        <w:t xml:space="preserve"> подотчетна</w:t>
      </w:r>
      <w:r>
        <w:rPr>
          <w:rFonts w:ascii="Times New Roman" w:hAnsi="Times New Roman" w:cs="Times New Roman"/>
          <w:spacing w:val="-5"/>
          <w:sz w:val="28"/>
          <w:szCs w:val="28"/>
          <w:lang w:eastAsia="ru-RU"/>
        </w:rPr>
        <w:t xml:space="preserve"> ему</w:t>
      </w:r>
      <w:r w:rsidRPr="0019219B">
        <w:rPr>
          <w:rFonts w:ascii="Times New Roman" w:hAnsi="Times New Roman" w:cs="Times New Roman"/>
          <w:spacing w:val="-5"/>
          <w:sz w:val="28"/>
          <w:szCs w:val="28"/>
          <w:lang w:eastAsia="ru-RU"/>
        </w:rPr>
        <w:t>.</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1"/>
          <w:sz w:val="28"/>
          <w:szCs w:val="28"/>
          <w:lang w:eastAsia="ru-RU"/>
        </w:rPr>
      </w:pPr>
      <w:r>
        <w:rPr>
          <w:rFonts w:ascii="Times New Roman" w:hAnsi="Times New Roman" w:cs="Times New Roman"/>
          <w:sz w:val="28"/>
          <w:szCs w:val="28"/>
          <w:lang w:eastAsia="ru-RU"/>
        </w:rPr>
        <w:t>1.</w:t>
      </w:r>
      <w:r w:rsidRPr="0019219B">
        <w:rPr>
          <w:rFonts w:ascii="Times New Roman" w:hAnsi="Times New Roman" w:cs="Times New Roman"/>
          <w:sz w:val="28"/>
          <w:szCs w:val="28"/>
          <w:lang w:eastAsia="ru-RU"/>
        </w:rPr>
        <w:t xml:space="preserve">3. Контрольно-счетная палата обладает организационной и </w:t>
      </w:r>
      <w:r w:rsidRPr="0019219B">
        <w:rPr>
          <w:rFonts w:ascii="Times New Roman" w:hAnsi="Times New Roman" w:cs="Times New Roman"/>
          <w:spacing w:val="-1"/>
          <w:sz w:val="28"/>
          <w:szCs w:val="28"/>
          <w:lang w:eastAsia="ru-RU"/>
        </w:rPr>
        <w:t>функциональ</w:t>
      </w:r>
      <w:r>
        <w:rPr>
          <w:rFonts w:ascii="Times New Roman" w:hAnsi="Times New Roman" w:cs="Times New Roman"/>
          <w:spacing w:val="-1"/>
          <w:sz w:val="28"/>
          <w:szCs w:val="28"/>
          <w:lang w:eastAsia="ru-RU"/>
        </w:rPr>
        <w:t>ной независимостью и осуществляе</w:t>
      </w:r>
      <w:r w:rsidRPr="0019219B">
        <w:rPr>
          <w:rFonts w:ascii="Times New Roman" w:hAnsi="Times New Roman" w:cs="Times New Roman"/>
          <w:spacing w:val="-1"/>
          <w:sz w:val="28"/>
          <w:szCs w:val="28"/>
          <w:lang w:eastAsia="ru-RU"/>
        </w:rPr>
        <w:t xml:space="preserve">т свою деятельность </w:t>
      </w:r>
      <w:r w:rsidRPr="0019219B">
        <w:rPr>
          <w:rFonts w:ascii="Times New Roman" w:hAnsi="Times New Roman" w:cs="Times New Roman"/>
          <w:sz w:val="28"/>
          <w:szCs w:val="28"/>
          <w:lang w:eastAsia="ru-RU"/>
        </w:rPr>
        <w:t>самостоятельно.</w:t>
      </w:r>
    </w:p>
    <w:p w:rsidR="007E2ADB" w:rsidRPr="0019219B" w:rsidRDefault="007E2ADB" w:rsidP="0019219B">
      <w:pPr>
        <w:shd w:val="clear" w:color="auto" w:fill="FFFFFF"/>
        <w:spacing w:after="0" w:line="240" w:lineRule="auto"/>
        <w:ind w:firstLine="709"/>
        <w:jc w:val="both"/>
        <w:rPr>
          <w:rFonts w:ascii="Times New Roman" w:hAnsi="Times New Roman" w:cs="Times New Roman"/>
          <w:spacing w:val="-16"/>
          <w:sz w:val="28"/>
          <w:szCs w:val="28"/>
          <w:lang w:eastAsia="ru-RU"/>
        </w:rPr>
      </w:pPr>
      <w:r>
        <w:rPr>
          <w:rFonts w:ascii="Times New Roman" w:hAnsi="Times New Roman" w:cs="Times New Roman"/>
          <w:sz w:val="28"/>
          <w:szCs w:val="28"/>
          <w:lang w:eastAsia="ru-RU"/>
        </w:rPr>
        <w:t>1.</w:t>
      </w:r>
      <w:r w:rsidRPr="0019219B">
        <w:rPr>
          <w:rFonts w:ascii="Times New Roman" w:hAnsi="Times New Roman" w:cs="Times New Roman"/>
          <w:sz w:val="28"/>
          <w:szCs w:val="28"/>
          <w:lang w:eastAsia="ru-RU"/>
        </w:rPr>
        <w:t>4. Деятельность Контрольно-счетной палаты не может быть приостановлена, в том числе в связи с досрочным прекращением полномочий Собрания депутатов.</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Pr="0019219B">
        <w:rPr>
          <w:rFonts w:ascii="Times New Roman" w:hAnsi="Times New Roman" w:cs="Times New Roman"/>
          <w:sz w:val="28"/>
          <w:szCs w:val="28"/>
          <w:lang w:eastAsia="ru-RU"/>
        </w:rPr>
        <w:t>5. Контрольно-счетная палата обладает правом правотворческой инициативы по вопросам своей деятельности.</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Pr="0019219B">
        <w:rPr>
          <w:rFonts w:ascii="Times New Roman" w:hAnsi="Times New Roman" w:cs="Times New Roman"/>
          <w:sz w:val="28"/>
          <w:szCs w:val="28"/>
          <w:lang w:eastAsia="ru-RU"/>
        </w:rPr>
        <w:t xml:space="preserve">6. Контрольно-счетная палата обладает правами юридического лица, имеет гербовую печать с изображением герба Хабаровского края и бланки со своим наименованием и с изображением герба </w:t>
      </w:r>
      <w:r>
        <w:rPr>
          <w:rFonts w:ascii="Times New Roman" w:hAnsi="Times New Roman" w:cs="Times New Roman"/>
          <w:sz w:val="28"/>
          <w:szCs w:val="28"/>
          <w:lang w:eastAsia="ru-RU"/>
        </w:rPr>
        <w:t xml:space="preserve">Хабаровского края и </w:t>
      </w:r>
      <w:r w:rsidRPr="0019219B">
        <w:rPr>
          <w:rFonts w:ascii="Times New Roman" w:hAnsi="Times New Roman" w:cs="Times New Roman"/>
          <w:sz w:val="28"/>
          <w:szCs w:val="28"/>
          <w:lang w:eastAsia="ru-RU"/>
        </w:rPr>
        <w:t>Ульчского муниципального района Хабаровского края края, а также необходимые для осуществл</w:t>
      </w:r>
      <w:r>
        <w:rPr>
          <w:rFonts w:ascii="Times New Roman" w:hAnsi="Times New Roman" w:cs="Times New Roman"/>
          <w:sz w:val="28"/>
          <w:szCs w:val="28"/>
          <w:lang w:eastAsia="ru-RU"/>
        </w:rPr>
        <w:t>ения своей деятельности штампы</w:t>
      </w:r>
      <w:r w:rsidRPr="0019219B">
        <w:rPr>
          <w:rFonts w:ascii="Times New Roman" w:hAnsi="Times New Roman" w:cs="Times New Roman"/>
          <w:sz w:val="28"/>
          <w:szCs w:val="28"/>
          <w:lang w:eastAsia="ru-RU"/>
        </w:rPr>
        <w:t>.</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Полное наименование: Контрольно-счетная палата Ульчского муниципального района Хабаровского края.</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5"/>
          <w:sz w:val="28"/>
          <w:szCs w:val="28"/>
          <w:lang w:eastAsia="ru-RU"/>
        </w:rPr>
      </w:pPr>
      <w:r w:rsidRPr="0019219B">
        <w:rPr>
          <w:rFonts w:ascii="Times New Roman" w:hAnsi="Times New Roman" w:cs="Times New Roman"/>
          <w:spacing w:val="-5"/>
          <w:sz w:val="28"/>
          <w:szCs w:val="28"/>
          <w:lang w:eastAsia="ru-RU"/>
        </w:rPr>
        <w:t xml:space="preserve">Сокращенное наименование: Контрольно-счетная палата.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5"/>
          <w:sz w:val="28"/>
          <w:szCs w:val="28"/>
          <w:lang w:eastAsia="ru-RU"/>
        </w:rPr>
      </w:pPr>
      <w:r w:rsidRPr="0019219B">
        <w:rPr>
          <w:rFonts w:ascii="Times New Roman" w:hAnsi="Times New Roman" w:cs="Times New Roman"/>
          <w:spacing w:val="-5"/>
          <w:sz w:val="28"/>
          <w:szCs w:val="28"/>
          <w:lang w:eastAsia="ru-RU"/>
        </w:rPr>
        <w:t>Место нахождения (юридический и почтовый адрес): 682400, Хабаровский край, Ульчский район, с.</w:t>
      </w:r>
      <w:r>
        <w:rPr>
          <w:rFonts w:ascii="Times New Roman" w:hAnsi="Times New Roman" w:cs="Times New Roman"/>
          <w:spacing w:val="-5"/>
          <w:sz w:val="28"/>
          <w:szCs w:val="28"/>
          <w:lang w:eastAsia="ru-RU"/>
        </w:rPr>
        <w:t xml:space="preserve"> </w:t>
      </w:r>
      <w:r w:rsidRPr="0019219B">
        <w:rPr>
          <w:rFonts w:ascii="Times New Roman" w:hAnsi="Times New Roman" w:cs="Times New Roman"/>
          <w:spacing w:val="-5"/>
          <w:sz w:val="28"/>
          <w:szCs w:val="28"/>
          <w:lang w:eastAsia="ru-RU"/>
        </w:rPr>
        <w:t>Богородское, ул. Советская, д. 18.</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5"/>
          <w:sz w:val="28"/>
          <w:szCs w:val="28"/>
          <w:lang w:eastAsia="ru-RU"/>
        </w:rPr>
      </w:pPr>
      <w:r w:rsidRPr="0019219B">
        <w:rPr>
          <w:rFonts w:ascii="Times New Roman" w:hAnsi="Times New Roman" w:cs="Times New Roman"/>
          <w:spacing w:val="-5"/>
          <w:sz w:val="28"/>
          <w:szCs w:val="28"/>
          <w:lang w:eastAsia="ru-RU"/>
        </w:rPr>
        <w:t>Контрольно-счетная палата обладает  имуществом, закрепленным за ней на праве оперативного управления, от своего имени заключает соглашения, договоры, приобретает и осуществляет имущественные и неимущественные  права, несет обязанности, выступает истцом и ответчиком в судах общей юрисдикции, арбитражных судах.</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5"/>
          <w:sz w:val="28"/>
          <w:szCs w:val="28"/>
          <w:lang w:eastAsia="ru-RU"/>
        </w:rPr>
      </w:pPr>
      <w:r w:rsidRPr="0019219B">
        <w:rPr>
          <w:rFonts w:ascii="Times New Roman" w:hAnsi="Times New Roman" w:cs="Times New Roman"/>
          <w:spacing w:val="-5"/>
          <w:sz w:val="28"/>
          <w:szCs w:val="28"/>
          <w:lang w:eastAsia="ru-RU"/>
        </w:rPr>
        <w:t xml:space="preserve">Имущество, приобретенное </w:t>
      </w:r>
      <w:r>
        <w:rPr>
          <w:rFonts w:ascii="Times New Roman" w:hAnsi="Times New Roman" w:cs="Times New Roman"/>
          <w:spacing w:val="-5"/>
          <w:sz w:val="28"/>
          <w:szCs w:val="28"/>
          <w:lang w:eastAsia="ru-RU"/>
        </w:rPr>
        <w:t>К</w:t>
      </w:r>
      <w:r w:rsidRPr="0019219B">
        <w:rPr>
          <w:rFonts w:ascii="Times New Roman" w:hAnsi="Times New Roman" w:cs="Times New Roman"/>
          <w:spacing w:val="-5"/>
          <w:sz w:val="28"/>
          <w:szCs w:val="28"/>
          <w:lang w:eastAsia="ru-RU"/>
        </w:rPr>
        <w:t>онтрольно-счетной палатой, является муниципальной собственности Ульчского муниципального района.</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tbl>
      <w:tblPr>
        <w:tblW w:w="7005" w:type="dxa"/>
        <w:jc w:val="center"/>
        <w:tblLook w:val="0000"/>
      </w:tblPr>
      <w:tblGrid>
        <w:gridCol w:w="273"/>
        <w:gridCol w:w="6732"/>
      </w:tblGrid>
      <w:tr w:rsidR="007E2ADB" w:rsidRPr="0056302A">
        <w:trPr>
          <w:jc w:val="center"/>
        </w:trPr>
        <w:tc>
          <w:tcPr>
            <w:tcW w:w="273" w:type="dxa"/>
            <w:tcBorders>
              <w:top w:val="nil"/>
              <w:left w:val="nil"/>
              <w:bottom w:val="nil"/>
              <w:right w:val="nil"/>
            </w:tcBorders>
          </w:tcPr>
          <w:p w:rsidR="007E2ADB" w:rsidRPr="0019219B" w:rsidRDefault="007E2ADB" w:rsidP="0019219B">
            <w:pPr>
              <w:spacing w:after="0" w:line="240" w:lineRule="auto"/>
              <w:rPr>
                <w:rFonts w:ascii="Times New Roman" w:hAnsi="Times New Roman" w:cs="Times New Roman"/>
                <w:b/>
                <w:bCs/>
                <w:sz w:val="28"/>
                <w:szCs w:val="28"/>
                <w:lang w:eastAsia="ru-RU"/>
              </w:rPr>
            </w:pPr>
          </w:p>
        </w:tc>
        <w:tc>
          <w:tcPr>
            <w:tcW w:w="6732" w:type="dxa"/>
            <w:tcBorders>
              <w:top w:val="nil"/>
              <w:left w:val="nil"/>
              <w:bottom w:val="nil"/>
              <w:right w:val="nil"/>
            </w:tcBorders>
          </w:tcPr>
          <w:p w:rsidR="007E2ADB" w:rsidRDefault="007E2ADB" w:rsidP="0019219B">
            <w:pPr>
              <w:shd w:val="clear" w:color="auto" w:fill="FFFFFF"/>
              <w:tabs>
                <w:tab w:val="left" w:pos="-1422"/>
              </w:tabs>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 </w:t>
            </w:r>
            <w:r w:rsidRPr="0019219B">
              <w:rPr>
                <w:rFonts w:ascii="Times New Roman" w:hAnsi="Times New Roman" w:cs="Times New Roman"/>
                <w:b/>
                <w:bCs/>
                <w:sz w:val="28"/>
                <w:szCs w:val="28"/>
                <w:lang w:eastAsia="ru-RU"/>
              </w:rPr>
              <w:t>Правовые основы деятельности Контрольно-</w:t>
            </w:r>
          </w:p>
          <w:p w:rsidR="007E2ADB" w:rsidRPr="0019219B" w:rsidRDefault="007E2ADB" w:rsidP="0019219B">
            <w:pPr>
              <w:shd w:val="clear" w:color="auto" w:fill="FFFFFF"/>
              <w:tabs>
                <w:tab w:val="left" w:pos="-1422"/>
              </w:tabs>
              <w:spacing w:after="0" w:line="240" w:lineRule="auto"/>
              <w:jc w:val="both"/>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счетной  палаты</w:t>
            </w:r>
          </w:p>
          <w:p w:rsidR="007E2ADB" w:rsidRPr="0019219B" w:rsidRDefault="007E2ADB" w:rsidP="0019219B">
            <w:pPr>
              <w:spacing w:after="0" w:line="240" w:lineRule="auto"/>
              <w:jc w:val="both"/>
              <w:rPr>
                <w:rFonts w:ascii="Times New Roman" w:hAnsi="Times New Roman" w:cs="Times New Roman"/>
                <w:b/>
                <w:bCs/>
                <w:spacing w:val="-1"/>
                <w:sz w:val="28"/>
                <w:szCs w:val="28"/>
                <w:lang w:eastAsia="ru-RU"/>
              </w:rPr>
            </w:pPr>
          </w:p>
        </w:tc>
      </w:tr>
    </w:tbl>
    <w:p w:rsidR="007E2ADB" w:rsidRPr="0019219B" w:rsidRDefault="007E2ADB" w:rsidP="0019219B">
      <w:pPr>
        <w:shd w:val="clear" w:color="auto" w:fill="FFFFFF"/>
        <w:suppressAutoHyphens/>
        <w:spacing w:after="0" w:line="240" w:lineRule="auto"/>
        <w:ind w:firstLine="709"/>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Контрольно-счетная палата осуществляет свою деятельность на основе </w:t>
      </w:r>
      <w:r w:rsidRPr="0019219B">
        <w:rPr>
          <w:rFonts w:ascii="Times New Roman" w:hAnsi="Times New Roman" w:cs="Times New Roman"/>
          <w:spacing w:val="6"/>
          <w:sz w:val="28"/>
          <w:szCs w:val="28"/>
          <w:lang w:eastAsia="ru-RU"/>
        </w:rPr>
        <w:t xml:space="preserve">Конституции Российской Федерации, Бюджетного кодекса Российской Федерации, федеральных законов от 06.10.2003 № 131-ФЗ «Об общих принципах организации местного самоуправления в Российской Федерации», от 07.02.2011 № 6-ФЗ «Об общих принципах организации и деятельности контрольно-счетных органов субъектов Российской Федерации и муниципальных образований» (далее – Федеральный закон № 6-ФЗ), других федеральных законов, </w:t>
      </w:r>
      <w:r w:rsidRPr="0019219B">
        <w:rPr>
          <w:rFonts w:ascii="Times New Roman" w:hAnsi="Times New Roman" w:cs="Times New Roman"/>
          <w:spacing w:val="5"/>
          <w:sz w:val="28"/>
          <w:szCs w:val="28"/>
          <w:lang w:eastAsia="ru-RU"/>
        </w:rPr>
        <w:t>и иных нормативных правовых актов Российской Федерации, Хабаровского края, Устава Ульчского муниципального района (далее – Устава района), решений Собрания депутатов, настоящего Положения и иных муниципальных правовых актов.</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tbl>
      <w:tblPr>
        <w:tblW w:w="8460" w:type="dxa"/>
        <w:tblInd w:w="-106" w:type="dxa"/>
        <w:tblLook w:val="0000"/>
      </w:tblPr>
      <w:tblGrid>
        <w:gridCol w:w="273"/>
        <w:gridCol w:w="1455"/>
        <w:gridCol w:w="5277"/>
        <w:gridCol w:w="1455"/>
      </w:tblGrid>
      <w:tr w:rsidR="007E2ADB" w:rsidRPr="0056302A">
        <w:trPr>
          <w:gridAfter w:val="1"/>
          <w:wAfter w:w="1455" w:type="dxa"/>
        </w:trPr>
        <w:tc>
          <w:tcPr>
            <w:tcW w:w="273" w:type="dxa"/>
            <w:tcBorders>
              <w:top w:val="nil"/>
              <w:left w:val="nil"/>
              <w:bottom w:val="nil"/>
              <w:right w:val="nil"/>
            </w:tcBorders>
          </w:tcPr>
          <w:p w:rsidR="007E2ADB" w:rsidRPr="0019219B" w:rsidRDefault="007E2ADB" w:rsidP="0019219B">
            <w:pPr>
              <w:spacing w:after="0" w:line="240" w:lineRule="auto"/>
              <w:jc w:val="center"/>
              <w:rPr>
                <w:rFonts w:ascii="Times New Roman" w:hAnsi="Times New Roman" w:cs="Times New Roman"/>
                <w:b/>
                <w:bCs/>
                <w:sz w:val="28"/>
                <w:szCs w:val="28"/>
                <w:lang w:eastAsia="ru-RU"/>
              </w:rPr>
            </w:pPr>
          </w:p>
        </w:tc>
        <w:tc>
          <w:tcPr>
            <w:tcW w:w="6732" w:type="dxa"/>
            <w:gridSpan w:val="2"/>
            <w:tcBorders>
              <w:top w:val="nil"/>
              <w:left w:val="nil"/>
              <w:bottom w:val="nil"/>
              <w:right w:val="nil"/>
            </w:tcBorders>
          </w:tcPr>
          <w:p w:rsidR="007E2ADB" w:rsidRPr="0019219B" w:rsidRDefault="007E2ADB" w:rsidP="0019219B">
            <w:pPr>
              <w:spacing w:after="0" w:line="240" w:lineRule="auto"/>
              <w:jc w:val="center"/>
              <w:rPr>
                <w:rFonts w:ascii="Times New Roman" w:hAnsi="Times New Roman" w:cs="Times New Roman"/>
                <w:b/>
                <w:bCs/>
                <w:spacing w:val="-1"/>
                <w:sz w:val="28"/>
                <w:szCs w:val="28"/>
                <w:lang w:eastAsia="ru-RU"/>
              </w:rPr>
            </w:pPr>
            <w:r>
              <w:rPr>
                <w:rFonts w:ascii="Times New Roman" w:hAnsi="Times New Roman" w:cs="Times New Roman"/>
                <w:b/>
                <w:bCs/>
                <w:spacing w:val="-2"/>
                <w:sz w:val="28"/>
                <w:szCs w:val="28"/>
                <w:lang w:eastAsia="ru-RU"/>
              </w:rPr>
              <w:t xml:space="preserve">      3. </w:t>
            </w:r>
            <w:r w:rsidRPr="0019219B">
              <w:rPr>
                <w:rFonts w:ascii="Times New Roman" w:hAnsi="Times New Roman" w:cs="Times New Roman"/>
                <w:b/>
                <w:bCs/>
                <w:spacing w:val="-2"/>
                <w:sz w:val="28"/>
                <w:szCs w:val="28"/>
                <w:lang w:eastAsia="ru-RU"/>
              </w:rPr>
              <w:t>Принципы деятельности Контрольно-счетной палаты</w:t>
            </w:r>
          </w:p>
        </w:tc>
      </w:tr>
      <w:tr w:rsidR="007E2ADB" w:rsidRPr="0056302A">
        <w:tc>
          <w:tcPr>
            <w:tcW w:w="1728" w:type="dxa"/>
            <w:gridSpan w:val="2"/>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pacing w:val="-2"/>
                <w:sz w:val="28"/>
                <w:szCs w:val="28"/>
                <w:lang w:eastAsia="ru-RU"/>
              </w:rPr>
            </w:pPr>
          </w:p>
        </w:tc>
        <w:tc>
          <w:tcPr>
            <w:tcW w:w="6732" w:type="dxa"/>
            <w:gridSpan w:val="2"/>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pacing w:val="-2"/>
                <w:sz w:val="28"/>
                <w:szCs w:val="28"/>
                <w:lang w:eastAsia="ru-RU"/>
              </w:rPr>
            </w:pPr>
          </w:p>
        </w:tc>
      </w:tr>
    </w:tbl>
    <w:p w:rsidR="007E2ADB" w:rsidRPr="0019219B" w:rsidRDefault="007E2ADB" w:rsidP="0019219B">
      <w:pPr>
        <w:shd w:val="clear" w:color="auto" w:fill="FFFFFF"/>
        <w:spacing w:after="0" w:line="240" w:lineRule="auto"/>
        <w:ind w:firstLine="709"/>
        <w:jc w:val="both"/>
        <w:rPr>
          <w:rFonts w:ascii="Times New Roman" w:hAnsi="Times New Roman" w:cs="Times New Roman"/>
          <w:spacing w:val="-5"/>
          <w:sz w:val="28"/>
          <w:szCs w:val="28"/>
          <w:lang w:eastAsia="ru-RU"/>
        </w:rPr>
      </w:pPr>
      <w:r w:rsidRPr="0019219B">
        <w:rPr>
          <w:rFonts w:ascii="Times New Roman" w:hAnsi="Times New Roman" w:cs="Times New Roman"/>
          <w:spacing w:val="-5"/>
          <w:sz w:val="28"/>
          <w:szCs w:val="28"/>
          <w:lang w:eastAsia="ru-RU"/>
        </w:rPr>
        <w:t>Деятельность Контрольно-счетной палаты основывается на принципах законности, объективности, эффективности, независимости и гласности.</w:t>
      </w:r>
    </w:p>
    <w:p w:rsidR="007E2ADB" w:rsidRPr="0019219B" w:rsidRDefault="007E2ADB" w:rsidP="0019219B">
      <w:pPr>
        <w:shd w:val="clear" w:color="auto" w:fill="FFFFFF"/>
        <w:spacing w:after="0" w:line="240" w:lineRule="auto"/>
        <w:ind w:firstLine="709"/>
        <w:jc w:val="both"/>
        <w:rPr>
          <w:rFonts w:ascii="Times New Roman" w:hAnsi="Times New Roman" w:cs="Times New Roman"/>
          <w:b/>
          <w:bCs/>
          <w:sz w:val="28"/>
          <w:szCs w:val="28"/>
          <w:lang w:eastAsia="ru-RU"/>
        </w:rPr>
      </w:pPr>
    </w:p>
    <w:tbl>
      <w:tblPr>
        <w:tblW w:w="8460" w:type="dxa"/>
        <w:tblInd w:w="-106" w:type="dxa"/>
        <w:tblLook w:val="0000"/>
      </w:tblPr>
      <w:tblGrid>
        <w:gridCol w:w="1728"/>
        <w:gridCol w:w="6732"/>
      </w:tblGrid>
      <w:tr w:rsidR="007E2ADB" w:rsidRPr="0056302A">
        <w:tc>
          <w:tcPr>
            <w:tcW w:w="1728" w:type="dxa"/>
            <w:tcBorders>
              <w:top w:val="nil"/>
              <w:left w:val="nil"/>
              <w:bottom w:val="nil"/>
              <w:right w:val="nil"/>
            </w:tcBorders>
          </w:tcPr>
          <w:p w:rsidR="007E2ADB" w:rsidRPr="0019219B" w:rsidRDefault="007E2ADB" w:rsidP="0019219B">
            <w:pPr>
              <w:spacing w:after="0" w:line="240" w:lineRule="auto"/>
              <w:rPr>
                <w:rFonts w:ascii="Times New Roman" w:hAnsi="Times New Roman" w:cs="Times New Roman"/>
                <w:b/>
                <w:bCs/>
                <w:sz w:val="28"/>
                <w:szCs w:val="28"/>
                <w:lang w:eastAsia="ru-RU"/>
              </w:rPr>
            </w:pPr>
          </w:p>
        </w:tc>
        <w:tc>
          <w:tcPr>
            <w:tcW w:w="6732" w:type="dxa"/>
            <w:tcBorders>
              <w:top w:val="nil"/>
              <w:left w:val="nil"/>
              <w:bottom w:val="nil"/>
              <w:right w:val="nil"/>
            </w:tcBorders>
          </w:tcPr>
          <w:p w:rsidR="007E2ADB" w:rsidRPr="0019219B" w:rsidRDefault="007E2ADB" w:rsidP="0019219B">
            <w:pPr>
              <w:shd w:val="clear" w:color="auto" w:fill="FFFFFF"/>
              <w:spacing w:after="0" w:line="240" w:lineRule="auto"/>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4. </w:t>
            </w:r>
            <w:r w:rsidRPr="0019219B">
              <w:rPr>
                <w:rFonts w:ascii="Times New Roman" w:hAnsi="Times New Roman" w:cs="Times New Roman"/>
                <w:b/>
                <w:bCs/>
                <w:sz w:val="28"/>
                <w:szCs w:val="28"/>
                <w:lang w:eastAsia="ru-RU"/>
              </w:rPr>
              <w:t>Состав Контрольно-счетной палаты</w:t>
            </w:r>
          </w:p>
        </w:tc>
      </w:tr>
      <w:tr w:rsidR="007E2ADB" w:rsidRPr="0056302A">
        <w:tc>
          <w:tcPr>
            <w:tcW w:w="1728"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z w:val="28"/>
                <w:szCs w:val="28"/>
                <w:lang w:eastAsia="ru-RU"/>
              </w:rPr>
            </w:pPr>
          </w:p>
        </w:tc>
        <w:tc>
          <w:tcPr>
            <w:tcW w:w="6732" w:type="dxa"/>
            <w:tcBorders>
              <w:top w:val="nil"/>
              <w:left w:val="nil"/>
              <w:bottom w:val="nil"/>
              <w:right w:val="nil"/>
            </w:tcBorders>
          </w:tcPr>
          <w:p w:rsidR="007E2ADB" w:rsidRPr="0019219B" w:rsidRDefault="007E2ADB" w:rsidP="0019219B">
            <w:pPr>
              <w:shd w:val="clear" w:color="auto" w:fill="FFFFFF"/>
              <w:spacing w:after="0" w:line="240" w:lineRule="auto"/>
              <w:ind w:firstLine="709"/>
              <w:jc w:val="both"/>
              <w:rPr>
                <w:rFonts w:ascii="Times New Roman" w:hAnsi="Times New Roman" w:cs="Times New Roman"/>
                <w:b/>
                <w:bCs/>
                <w:sz w:val="28"/>
                <w:szCs w:val="28"/>
                <w:lang w:eastAsia="ru-RU"/>
              </w:rPr>
            </w:pP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19219B">
        <w:rPr>
          <w:rFonts w:ascii="Times New Roman" w:hAnsi="Times New Roman" w:cs="Times New Roman"/>
          <w:sz w:val="28"/>
          <w:szCs w:val="28"/>
          <w:lang w:eastAsia="ru-RU"/>
        </w:rPr>
        <w:t xml:space="preserve">1. Контрольно-счетная палата образуется в составе председателя и инспектора.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4.</w:t>
      </w:r>
      <w:r w:rsidRPr="0019219B">
        <w:rPr>
          <w:rFonts w:ascii="Times New Roman" w:hAnsi="Times New Roman" w:cs="Times New Roman"/>
          <w:sz w:val="28"/>
          <w:szCs w:val="28"/>
          <w:lang w:eastAsia="ru-RU"/>
        </w:rPr>
        <w:t xml:space="preserve">2. Председатель и инспектор  Контрольно-счетной палаты замещают должности муниципальной службы.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Представителем нанимателя для председателя Контрольно-счетной палаты от имени Собрания депутатов  является председатель Собрания депутатов.</w:t>
      </w:r>
    </w:p>
    <w:p w:rsidR="007E2ADB" w:rsidRPr="0019219B" w:rsidRDefault="007E2ADB" w:rsidP="0019219B">
      <w:pPr>
        <w:widowControl w:val="0"/>
        <w:autoSpaceDE w:val="0"/>
        <w:autoSpaceDN w:val="0"/>
        <w:adjustRightInd w:val="0"/>
        <w:spacing w:after="0" w:line="240" w:lineRule="auto"/>
        <w:ind w:firstLine="540"/>
        <w:jc w:val="both"/>
        <w:outlineLvl w:val="1"/>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  Нанимателем для муниципальных служащих, замещающих должности муниципальной службы в Контрольно-счетной палате, является председатель контрольно-счетной палаты.</w:t>
      </w:r>
    </w:p>
    <w:p w:rsidR="007E2ADB" w:rsidRPr="0019219B" w:rsidRDefault="007E2ADB" w:rsidP="0019219B">
      <w:pPr>
        <w:shd w:val="clear" w:color="auto" w:fill="FFFFFF"/>
        <w:tabs>
          <w:tab w:val="left" w:pos="0"/>
        </w:tabs>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t>4.</w:t>
      </w:r>
      <w:r w:rsidRPr="0019219B">
        <w:rPr>
          <w:rFonts w:ascii="Times New Roman" w:hAnsi="Times New Roman" w:cs="Times New Roman"/>
          <w:sz w:val="28"/>
          <w:szCs w:val="28"/>
          <w:lang w:eastAsia="ru-RU"/>
        </w:rPr>
        <w:t>3. Срок полномочий председателя Контрольно-счетной палаты составляет четыре года.</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pacing w:val="-1"/>
          <w:sz w:val="28"/>
          <w:szCs w:val="28"/>
          <w:lang w:eastAsia="ru-RU"/>
        </w:rPr>
        <w:t>4.</w:t>
      </w:r>
      <w:r w:rsidRPr="0019219B">
        <w:rPr>
          <w:rFonts w:ascii="Times New Roman" w:hAnsi="Times New Roman" w:cs="Times New Roman"/>
          <w:spacing w:val="-1"/>
          <w:sz w:val="28"/>
          <w:szCs w:val="28"/>
          <w:lang w:eastAsia="ru-RU"/>
        </w:rPr>
        <w:t xml:space="preserve">4. </w:t>
      </w:r>
      <w:r w:rsidRPr="0019219B">
        <w:rPr>
          <w:rFonts w:ascii="Times New Roman" w:hAnsi="Times New Roman" w:cs="Times New Roman"/>
          <w:sz w:val="28"/>
          <w:szCs w:val="28"/>
          <w:lang w:eastAsia="ru-RU"/>
        </w:rPr>
        <w:t xml:space="preserve">Штатная численность Контрольно-счетной палаты  составляет две штатные единицы. Изменение штатной численности Контрольно-счетной палаты утверждается решением Собрания депутатов,  путем внесения изменений  в настоящее Положение по предложению председателя Контрольно-счетной палаты.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pacing w:val="-1"/>
          <w:sz w:val="28"/>
          <w:szCs w:val="28"/>
          <w:lang w:eastAsia="ru-RU"/>
        </w:rPr>
        <w:t>4.</w:t>
      </w:r>
      <w:r w:rsidRPr="0019219B">
        <w:rPr>
          <w:rFonts w:ascii="Times New Roman" w:hAnsi="Times New Roman" w:cs="Times New Roman"/>
          <w:spacing w:val="-1"/>
          <w:sz w:val="28"/>
          <w:szCs w:val="28"/>
          <w:lang w:eastAsia="ru-RU"/>
        </w:rPr>
        <w:t xml:space="preserve">5. </w:t>
      </w:r>
      <w:r w:rsidRPr="0019219B">
        <w:rPr>
          <w:rFonts w:ascii="Times New Roman" w:hAnsi="Times New Roman" w:cs="Times New Roman"/>
          <w:sz w:val="28"/>
          <w:szCs w:val="28"/>
          <w:lang w:eastAsia="ru-RU"/>
        </w:rPr>
        <w:t xml:space="preserve">Структура и штатное расписание Контрольно-счетной палаты утверждаются председателем </w:t>
      </w:r>
      <w:r>
        <w:rPr>
          <w:rFonts w:ascii="Times New Roman" w:hAnsi="Times New Roman" w:cs="Times New Roman"/>
          <w:sz w:val="28"/>
          <w:szCs w:val="28"/>
          <w:lang w:eastAsia="ru-RU"/>
        </w:rPr>
        <w:t xml:space="preserve">Контрольно-счетной палаты </w:t>
      </w:r>
      <w:r w:rsidRPr="0019219B">
        <w:rPr>
          <w:rFonts w:ascii="Times New Roman" w:hAnsi="Times New Roman" w:cs="Times New Roman"/>
          <w:sz w:val="28"/>
          <w:szCs w:val="28"/>
          <w:lang w:eastAsia="ru-RU"/>
        </w:rPr>
        <w:t xml:space="preserve">исходя из возложенных на Контрольно-счетную палату полномочий.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pacing w:val="-1"/>
          <w:sz w:val="28"/>
          <w:szCs w:val="28"/>
          <w:lang w:eastAsia="ru-RU"/>
        </w:rPr>
        <w:t>4.</w:t>
      </w:r>
      <w:r w:rsidRPr="0019219B">
        <w:rPr>
          <w:rFonts w:ascii="Times New Roman" w:hAnsi="Times New Roman" w:cs="Times New Roman"/>
          <w:spacing w:val="-1"/>
          <w:sz w:val="28"/>
          <w:szCs w:val="28"/>
          <w:lang w:eastAsia="ru-RU"/>
        </w:rPr>
        <w:t>6. Права, обязанности и ответственность работников Контрольно-счетной палаты определяются Федеральным законом № 6-ФЗ, законодательством о муниципальной службе, трудовым законодательством и иными нормативными правовыми актами, содержащими нормы трудового права</w:t>
      </w:r>
      <w:r w:rsidRPr="0019219B">
        <w:rPr>
          <w:rFonts w:ascii="Times New Roman" w:hAnsi="Times New Roman" w:cs="Times New Roman"/>
          <w:sz w:val="28"/>
          <w:szCs w:val="28"/>
          <w:lang w:eastAsia="ru-RU"/>
        </w:rPr>
        <w:t>, Регламентом Контрольно-счетной палаты и настоящим Положением.</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tbl>
      <w:tblPr>
        <w:tblW w:w="0" w:type="auto"/>
        <w:jc w:val="center"/>
        <w:tblLook w:val="01E0"/>
      </w:tblPr>
      <w:tblGrid>
        <w:gridCol w:w="453"/>
        <w:gridCol w:w="6838"/>
      </w:tblGrid>
      <w:tr w:rsidR="007E2ADB" w:rsidRPr="0056302A">
        <w:trPr>
          <w:jc w:val="center"/>
        </w:trPr>
        <w:tc>
          <w:tcPr>
            <w:tcW w:w="453" w:type="dxa"/>
          </w:tcPr>
          <w:p w:rsidR="007E2ADB" w:rsidRPr="0019219B" w:rsidRDefault="007E2ADB" w:rsidP="0019219B">
            <w:pPr>
              <w:tabs>
                <w:tab w:val="left" w:pos="0"/>
              </w:tabs>
              <w:spacing w:after="0" w:line="240" w:lineRule="auto"/>
              <w:jc w:val="both"/>
              <w:rPr>
                <w:rFonts w:ascii="Times New Roman" w:hAnsi="Times New Roman" w:cs="Times New Roman"/>
                <w:b/>
                <w:bCs/>
                <w:sz w:val="28"/>
                <w:szCs w:val="28"/>
                <w:lang w:eastAsia="ru-RU"/>
              </w:rPr>
            </w:pPr>
          </w:p>
        </w:tc>
        <w:tc>
          <w:tcPr>
            <w:tcW w:w="6838" w:type="dxa"/>
          </w:tcPr>
          <w:p w:rsidR="007E2ADB" w:rsidRDefault="007E2ADB" w:rsidP="0019219B">
            <w:pPr>
              <w:shd w:val="clear" w:color="auto" w:fill="FFFFFF"/>
              <w:tabs>
                <w:tab w:val="left" w:pos="0"/>
              </w:tabs>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5. </w:t>
            </w:r>
            <w:r w:rsidRPr="0019219B">
              <w:rPr>
                <w:rFonts w:ascii="Times New Roman" w:hAnsi="Times New Roman" w:cs="Times New Roman"/>
                <w:b/>
                <w:bCs/>
                <w:sz w:val="28"/>
                <w:szCs w:val="28"/>
                <w:lang w:eastAsia="ru-RU"/>
              </w:rPr>
              <w:t xml:space="preserve">Порядок назначения на должность председателя </w:t>
            </w:r>
          </w:p>
          <w:p w:rsidR="007E2ADB" w:rsidRPr="0019219B" w:rsidRDefault="007E2ADB" w:rsidP="0019219B">
            <w:pPr>
              <w:shd w:val="clear" w:color="auto" w:fill="FFFFFF"/>
              <w:tabs>
                <w:tab w:val="left" w:pos="0"/>
              </w:tabs>
              <w:spacing w:after="0" w:line="240" w:lineRule="auto"/>
              <w:jc w:val="both"/>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Контрольно-счетной палаты</w:t>
            </w:r>
          </w:p>
          <w:p w:rsidR="007E2ADB" w:rsidRPr="0019219B" w:rsidRDefault="007E2ADB" w:rsidP="0019219B">
            <w:pPr>
              <w:tabs>
                <w:tab w:val="left" w:pos="0"/>
              </w:tabs>
              <w:spacing w:after="0" w:line="240" w:lineRule="auto"/>
              <w:jc w:val="both"/>
              <w:rPr>
                <w:rFonts w:ascii="Times New Roman" w:hAnsi="Times New Roman" w:cs="Times New Roman"/>
                <w:b/>
                <w:bCs/>
                <w:sz w:val="28"/>
                <w:szCs w:val="28"/>
                <w:lang w:eastAsia="ru-RU"/>
              </w:rPr>
            </w:pPr>
          </w:p>
        </w:tc>
      </w:tr>
    </w:tbl>
    <w:p w:rsidR="007E2ADB" w:rsidRPr="0019219B" w:rsidRDefault="007E2ADB" w:rsidP="0019219B">
      <w:pPr>
        <w:shd w:val="clear" w:color="auto" w:fill="FFFFFF"/>
        <w:tabs>
          <w:tab w:val="left" w:pos="0"/>
          <w:tab w:val="left" w:pos="2083"/>
          <w:tab w:val="left" w:pos="4944"/>
          <w:tab w:val="left" w:pos="8112"/>
        </w:tabs>
        <w:spacing w:after="0" w:line="240" w:lineRule="auto"/>
        <w:ind w:left="38" w:firstLine="709"/>
        <w:jc w:val="both"/>
        <w:rPr>
          <w:rFonts w:ascii="Times New Roman" w:hAnsi="Times New Roman" w:cs="Times New Roman"/>
          <w:spacing w:val="-28"/>
          <w:sz w:val="28"/>
          <w:szCs w:val="28"/>
          <w:lang w:eastAsia="ru-RU"/>
        </w:rPr>
      </w:pPr>
      <w:r>
        <w:rPr>
          <w:rFonts w:ascii="Times New Roman" w:hAnsi="Times New Roman" w:cs="Times New Roman"/>
          <w:spacing w:val="-1"/>
          <w:sz w:val="28"/>
          <w:szCs w:val="28"/>
          <w:lang w:eastAsia="ru-RU"/>
        </w:rPr>
        <w:t>5.</w:t>
      </w:r>
      <w:r w:rsidRPr="0019219B">
        <w:rPr>
          <w:rFonts w:ascii="Times New Roman" w:hAnsi="Times New Roman" w:cs="Times New Roman"/>
          <w:spacing w:val="-1"/>
          <w:sz w:val="28"/>
          <w:szCs w:val="28"/>
          <w:lang w:eastAsia="ru-RU"/>
        </w:rPr>
        <w:t xml:space="preserve">1. Председатель Контрольно-счетной палаты </w:t>
      </w:r>
      <w:r w:rsidRPr="0019219B">
        <w:rPr>
          <w:rFonts w:ascii="Times New Roman" w:hAnsi="Times New Roman" w:cs="Times New Roman"/>
          <w:sz w:val="28"/>
          <w:szCs w:val="28"/>
          <w:lang w:eastAsia="ru-RU"/>
        </w:rPr>
        <w:t xml:space="preserve">назначается на </w:t>
      </w:r>
      <w:r w:rsidRPr="0019219B">
        <w:rPr>
          <w:rFonts w:ascii="Times New Roman" w:hAnsi="Times New Roman" w:cs="Times New Roman"/>
          <w:spacing w:val="-4"/>
          <w:sz w:val="28"/>
          <w:szCs w:val="28"/>
          <w:lang w:eastAsia="ru-RU"/>
        </w:rPr>
        <w:t>должность Собранием депутатов.</w:t>
      </w:r>
    </w:p>
    <w:p w:rsidR="007E2ADB" w:rsidRPr="0019219B" w:rsidRDefault="007E2ADB" w:rsidP="0019219B">
      <w:pPr>
        <w:shd w:val="clear" w:color="auto" w:fill="FFFFFF"/>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pacing w:val="-2"/>
          <w:sz w:val="28"/>
          <w:szCs w:val="28"/>
          <w:lang w:eastAsia="ru-RU"/>
        </w:rPr>
        <w:t>5.</w:t>
      </w:r>
      <w:r w:rsidRPr="0019219B">
        <w:rPr>
          <w:rFonts w:ascii="Times New Roman" w:hAnsi="Times New Roman" w:cs="Times New Roman"/>
          <w:spacing w:val="-2"/>
          <w:sz w:val="28"/>
          <w:szCs w:val="28"/>
          <w:lang w:eastAsia="ru-RU"/>
        </w:rPr>
        <w:t xml:space="preserve">2. Предложения о кандидатурах на должность председателя Контрольно-счетной палаты </w:t>
      </w:r>
      <w:r w:rsidRPr="0019219B">
        <w:rPr>
          <w:rFonts w:ascii="Times New Roman" w:hAnsi="Times New Roman" w:cs="Times New Roman"/>
          <w:spacing w:val="-4"/>
          <w:sz w:val="28"/>
          <w:szCs w:val="28"/>
          <w:lang w:eastAsia="ru-RU"/>
        </w:rPr>
        <w:t>вносятся в Собрание депутатов</w:t>
      </w:r>
      <w:r w:rsidRPr="0019219B">
        <w:rPr>
          <w:rFonts w:ascii="Times New Roman" w:hAnsi="Times New Roman" w:cs="Times New Roman"/>
          <w:sz w:val="28"/>
          <w:szCs w:val="28"/>
          <w:lang w:eastAsia="ru-RU"/>
        </w:rPr>
        <w:t>:</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23"/>
          <w:sz w:val="28"/>
          <w:szCs w:val="28"/>
          <w:lang w:eastAsia="ru-RU"/>
        </w:rPr>
      </w:pPr>
      <w:r w:rsidRPr="0019219B">
        <w:rPr>
          <w:rFonts w:ascii="Times New Roman" w:hAnsi="Times New Roman" w:cs="Times New Roman"/>
          <w:spacing w:val="-4"/>
          <w:sz w:val="28"/>
          <w:szCs w:val="28"/>
          <w:lang w:eastAsia="ru-RU"/>
        </w:rPr>
        <w:t>1) председателем Собрания депутатов</w:t>
      </w:r>
      <w:r w:rsidRPr="0019219B">
        <w:rPr>
          <w:rFonts w:ascii="Times New Roman" w:hAnsi="Times New Roman" w:cs="Times New Roman"/>
          <w:spacing w:val="-5"/>
          <w:sz w:val="28"/>
          <w:szCs w:val="28"/>
          <w:lang w:eastAsia="ru-RU"/>
        </w:rPr>
        <w:t>;</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9"/>
          <w:sz w:val="28"/>
          <w:szCs w:val="28"/>
          <w:lang w:eastAsia="ru-RU"/>
        </w:rPr>
      </w:pPr>
      <w:r w:rsidRPr="0019219B">
        <w:rPr>
          <w:rFonts w:ascii="Times New Roman" w:hAnsi="Times New Roman" w:cs="Times New Roman"/>
          <w:sz w:val="28"/>
          <w:szCs w:val="28"/>
          <w:lang w:eastAsia="ru-RU"/>
        </w:rPr>
        <w:t xml:space="preserve">2) депутатами Собрания депутатов, </w:t>
      </w:r>
      <w:r w:rsidRPr="0019219B">
        <w:rPr>
          <w:rFonts w:ascii="Times New Roman" w:hAnsi="Times New Roman" w:cs="Times New Roman"/>
          <w:spacing w:val="-4"/>
          <w:sz w:val="28"/>
          <w:szCs w:val="28"/>
          <w:lang w:eastAsia="ru-RU"/>
        </w:rPr>
        <w:t xml:space="preserve">не менее одной </w:t>
      </w:r>
      <w:r w:rsidRPr="0019219B">
        <w:rPr>
          <w:rFonts w:ascii="Times New Roman" w:hAnsi="Times New Roman" w:cs="Times New Roman"/>
          <w:sz w:val="28"/>
          <w:szCs w:val="28"/>
          <w:lang w:eastAsia="ru-RU"/>
        </w:rPr>
        <w:t>трети от установленного числа депутатов Собрания депутатов;</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4"/>
          <w:sz w:val="28"/>
          <w:szCs w:val="28"/>
          <w:lang w:eastAsia="ru-RU"/>
        </w:rPr>
      </w:pPr>
      <w:r w:rsidRPr="0019219B">
        <w:rPr>
          <w:rFonts w:ascii="Times New Roman" w:hAnsi="Times New Roman" w:cs="Times New Roman"/>
          <w:spacing w:val="-4"/>
          <w:sz w:val="28"/>
          <w:szCs w:val="28"/>
          <w:lang w:eastAsia="ru-RU"/>
        </w:rPr>
        <w:t>3) главой муниципального района (далее – глава района);</w:t>
      </w:r>
    </w:p>
    <w:p w:rsidR="007E2ADB" w:rsidRPr="0019219B" w:rsidRDefault="007E2ADB" w:rsidP="0019219B">
      <w:pPr>
        <w:shd w:val="clear" w:color="auto" w:fill="FFFFFF"/>
        <w:tabs>
          <w:tab w:val="left" w:pos="0"/>
        </w:tabs>
        <w:spacing w:after="0" w:line="240" w:lineRule="auto"/>
        <w:jc w:val="both"/>
        <w:rPr>
          <w:rFonts w:ascii="Times New Roman" w:hAnsi="Times New Roman" w:cs="Times New Roman"/>
          <w:spacing w:val="-4"/>
          <w:sz w:val="28"/>
          <w:szCs w:val="28"/>
          <w:lang w:eastAsia="ru-RU"/>
        </w:rPr>
      </w:pPr>
      <w:r w:rsidRPr="0019219B">
        <w:rPr>
          <w:rFonts w:ascii="Times New Roman" w:hAnsi="Times New Roman" w:cs="Times New Roman"/>
          <w:spacing w:val="-4"/>
          <w:sz w:val="28"/>
          <w:szCs w:val="28"/>
          <w:lang w:eastAsia="ru-RU"/>
        </w:rPr>
        <w:t xml:space="preserve">4) постоянными комиссиями Собрания депутатов.  </w:t>
      </w:r>
    </w:p>
    <w:p w:rsidR="007E2ADB" w:rsidRPr="0019219B" w:rsidRDefault="007E2ADB" w:rsidP="0019219B">
      <w:pPr>
        <w:shd w:val="clear" w:color="auto" w:fill="FFFFFF"/>
        <w:spacing w:after="0" w:line="240" w:lineRule="auto"/>
        <w:ind w:firstLine="709"/>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Предложения о кандидатурах на должность председателя Контрольно-счетной палаты представляются в Собрание депутатов, не позднее чем за два месяца до истечения</w:t>
      </w:r>
      <w:r>
        <w:rPr>
          <w:rFonts w:ascii="Times New Roman" w:hAnsi="Times New Roman" w:cs="Times New Roman"/>
          <w:sz w:val="28"/>
          <w:szCs w:val="28"/>
          <w:lang w:eastAsia="ru-RU"/>
        </w:rPr>
        <w:t xml:space="preserve"> срока</w:t>
      </w:r>
      <w:r w:rsidRPr="0019219B">
        <w:rPr>
          <w:rFonts w:ascii="Times New Roman" w:hAnsi="Times New Roman" w:cs="Times New Roman"/>
          <w:sz w:val="28"/>
          <w:szCs w:val="28"/>
          <w:lang w:eastAsia="ru-RU"/>
        </w:rPr>
        <w:t xml:space="preserve"> полномочий</w:t>
      </w:r>
      <w:r>
        <w:rPr>
          <w:rFonts w:ascii="Times New Roman" w:hAnsi="Times New Roman" w:cs="Times New Roman"/>
          <w:sz w:val="28"/>
          <w:szCs w:val="28"/>
          <w:lang w:eastAsia="ru-RU"/>
        </w:rPr>
        <w:t xml:space="preserve"> председателя Контрольно-счетной палаты</w:t>
      </w:r>
      <w:r w:rsidRPr="0019219B">
        <w:rPr>
          <w:rFonts w:ascii="Times New Roman" w:hAnsi="Times New Roman" w:cs="Times New Roman"/>
          <w:sz w:val="28"/>
          <w:szCs w:val="28"/>
          <w:lang w:eastAsia="ru-RU"/>
        </w:rPr>
        <w:t>.</w:t>
      </w:r>
    </w:p>
    <w:p w:rsidR="007E2ADB" w:rsidRPr="0019219B" w:rsidRDefault="007E2ADB" w:rsidP="0019219B">
      <w:pPr>
        <w:shd w:val="clear" w:color="auto" w:fill="FFFFFF"/>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Pr="0019219B">
        <w:rPr>
          <w:rFonts w:ascii="Times New Roman" w:hAnsi="Times New Roman" w:cs="Times New Roman"/>
          <w:sz w:val="28"/>
          <w:szCs w:val="28"/>
          <w:lang w:eastAsia="ru-RU"/>
        </w:rPr>
        <w:t xml:space="preserve">3. При рассмотрении кандидатур, представленных на должность председателя Контрольно-счетной палаты, Собрание депутатов </w:t>
      </w:r>
      <w:r>
        <w:rPr>
          <w:rFonts w:ascii="Times New Roman" w:hAnsi="Times New Roman" w:cs="Times New Roman"/>
          <w:sz w:val="28"/>
          <w:szCs w:val="28"/>
          <w:lang w:eastAsia="ru-RU"/>
        </w:rPr>
        <w:t>имеет право</w:t>
      </w:r>
      <w:r w:rsidRPr="0019219B">
        <w:rPr>
          <w:rFonts w:ascii="Times New Roman" w:hAnsi="Times New Roman" w:cs="Times New Roman"/>
          <w:sz w:val="28"/>
          <w:szCs w:val="28"/>
          <w:lang w:eastAsia="ru-RU"/>
        </w:rPr>
        <w:t xml:space="preserve"> запрашивать мнение председателя Контрольно-счетной палаты Хабаровского края о соответствии представленных кандидатур квалификационным требованиям, установленным статьей 6 настоящего Положения.</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Pr="0019219B">
        <w:rPr>
          <w:rFonts w:ascii="Times New Roman" w:hAnsi="Times New Roman" w:cs="Times New Roman"/>
          <w:sz w:val="28"/>
          <w:szCs w:val="28"/>
          <w:lang w:eastAsia="ru-RU"/>
        </w:rPr>
        <w:t>4. Порядок внесения предложений и рассмотрение кандидатур на должность председателя устанавливается Регламентом Собрания депутатов.</w:t>
      </w:r>
    </w:p>
    <w:p w:rsidR="007E2ADB" w:rsidRPr="0019219B" w:rsidRDefault="007E2ADB" w:rsidP="0019219B">
      <w:pPr>
        <w:shd w:val="clear" w:color="auto" w:fill="FFFFFF"/>
        <w:tabs>
          <w:tab w:val="left" w:pos="0"/>
        </w:tabs>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Pr="0019219B">
        <w:rPr>
          <w:rFonts w:ascii="Times New Roman" w:hAnsi="Times New Roman" w:cs="Times New Roman"/>
          <w:sz w:val="28"/>
          <w:szCs w:val="28"/>
          <w:lang w:eastAsia="ru-RU"/>
        </w:rPr>
        <w:t xml:space="preserve">5. Решение Собрания депутатов о назначении на должность председателя Контрольно-счетной палаты принимаются персонально в отношении каждого кандидата путем открытого голосования большинством голосов от числа </w:t>
      </w:r>
      <w:r>
        <w:rPr>
          <w:rFonts w:ascii="Times New Roman" w:hAnsi="Times New Roman" w:cs="Times New Roman"/>
          <w:sz w:val="28"/>
          <w:szCs w:val="28"/>
          <w:lang w:eastAsia="ru-RU"/>
        </w:rPr>
        <w:t>установленного</w:t>
      </w:r>
      <w:r w:rsidRPr="0019219B">
        <w:rPr>
          <w:rFonts w:ascii="Times New Roman" w:hAnsi="Times New Roman" w:cs="Times New Roman"/>
          <w:sz w:val="28"/>
          <w:szCs w:val="28"/>
          <w:lang w:eastAsia="ru-RU"/>
        </w:rPr>
        <w:t xml:space="preserve"> депутатов Собрания депутатов.</w:t>
      </w:r>
    </w:p>
    <w:p w:rsidR="007E2ADB" w:rsidRPr="0019219B" w:rsidRDefault="007E2ADB" w:rsidP="0019219B">
      <w:pPr>
        <w:shd w:val="clear" w:color="auto" w:fill="FFFFFF"/>
        <w:tabs>
          <w:tab w:val="left" w:pos="0"/>
        </w:tabs>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В случае если на должность председателя было выдвинуто более двух кандидатов и ни один из них не набрал требуемого для избрания числа голосов депутатов Собрания депутатов, проводится второй тур голосования по двум кандидатам, набравшим наибольшее число голосов.</w:t>
      </w:r>
    </w:p>
    <w:p w:rsidR="007E2ADB" w:rsidRPr="0019219B" w:rsidRDefault="007E2ADB" w:rsidP="0019219B">
      <w:pPr>
        <w:shd w:val="clear" w:color="auto" w:fill="FFFFFF"/>
        <w:tabs>
          <w:tab w:val="left" w:pos="0"/>
        </w:tabs>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Избранными на должность председателя Контрольно-счетной палаты по итогам второго тура голосования считается кандидат, за которого проголосовало более половины от числа </w:t>
      </w:r>
      <w:r>
        <w:rPr>
          <w:rFonts w:ascii="Times New Roman" w:hAnsi="Times New Roman" w:cs="Times New Roman"/>
          <w:sz w:val="28"/>
          <w:szCs w:val="28"/>
          <w:lang w:eastAsia="ru-RU"/>
        </w:rPr>
        <w:t xml:space="preserve">установленного </w:t>
      </w:r>
      <w:r w:rsidRPr="0019219B">
        <w:rPr>
          <w:rFonts w:ascii="Times New Roman" w:hAnsi="Times New Roman" w:cs="Times New Roman"/>
          <w:sz w:val="28"/>
          <w:szCs w:val="28"/>
          <w:lang w:eastAsia="ru-RU"/>
        </w:rPr>
        <w:t xml:space="preserve"> депутатов Собрания депутатов.</w:t>
      </w:r>
    </w:p>
    <w:p w:rsidR="007E2ADB" w:rsidRPr="0019219B" w:rsidRDefault="007E2ADB" w:rsidP="0019219B">
      <w:pPr>
        <w:shd w:val="clear" w:color="auto" w:fill="FFFFFF"/>
        <w:tabs>
          <w:tab w:val="left" w:pos="0"/>
        </w:tabs>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r w:rsidRPr="0019219B">
        <w:rPr>
          <w:rFonts w:ascii="Times New Roman" w:hAnsi="Times New Roman" w:cs="Times New Roman"/>
          <w:sz w:val="28"/>
          <w:szCs w:val="28"/>
          <w:lang w:eastAsia="ru-RU"/>
        </w:rPr>
        <w:t>6. Решение о назначении на должность председателя Контрольно-счетной палаты оформляется решением Собрания депутатов, принимаемым без дополнительного голосования.</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tbl>
      <w:tblPr>
        <w:tblW w:w="7005" w:type="dxa"/>
        <w:tblInd w:w="-106" w:type="dxa"/>
        <w:tblLook w:val="0000"/>
      </w:tblPr>
      <w:tblGrid>
        <w:gridCol w:w="273"/>
        <w:gridCol w:w="6732"/>
      </w:tblGrid>
      <w:tr w:rsidR="007E2ADB" w:rsidRPr="0056302A">
        <w:tc>
          <w:tcPr>
            <w:tcW w:w="273" w:type="dxa"/>
            <w:tcBorders>
              <w:top w:val="nil"/>
              <w:left w:val="nil"/>
              <w:bottom w:val="nil"/>
              <w:right w:val="nil"/>
            </w:tcBorders>
          </w:tcPr>
          <w:p w:rsidR="007E2ADB" w:rsidRPr="0019219B" w:rsidRDefault="007E2ADB" w:rsidP="00DB3FE0">
            <w:pPr>
              <w:spacing w:after="0" w:line="240" w:lineRule="auto"/>
              <w:ind w:right="639"/>
              <w:jc w:val="center"/>
              <w:rPr>
                <w:rFonts w:ascii="Times New Roman" w:hAnsi="Times New Roman" w:cs="Times New Roman"/>
                <w:spacing w:val="-1"/>
                <w:sz w:val="28"/>
                <w:szCs w:val="28"/>
                <w:lang w:eastAsia="ru-RU"/>
              </w:rPr>
            </w:pPr>
          </w:p>
        </w:tc>
        <w:tc>
          <w:tcPr>
            <w:tcW w:w="6732" w:type="dxa"/>
            <w:tcBorders>
              <w:top w:val="nil"/>
              <w:left w:val="nil"/>
              <w:bottom w:val="nil"/>
              <w:right w:val="nil"/>
            </w:tcBorders>
          </w:tcPr>
          <w:p w:rsidR="007E2ADB" w:rsidRDefault="007E2ADB" w:rsidP="00DB3FE0">
            <w:pPr>
              <w:shd w:val="clear" w:color="auto" w:fill="FFFFFF"/>
              <w:spacing w:after="0" w:line="240" w:lineRule="auto"/>
              <w:jc w:val="center"/>
              <w:rPr>
                <w:rFonts w:ascii="Times New Roman" w:hAnsi="Times New Roman" w:cs="Times New Roman"/>
                <w:b/>
                <w:bCs/>
                <w:spacing w:val="-2"/>
                <w:sz w:val="28"/>
                <w:szCs w:val="28"/>
                <w:lang w:eastAsia="ru-RU"/>
              </w:rPr>
            </w:pPr>
            <w:r>
              <w:rPr>
                <w:rFonts w:ascii="Times New Roman" w:hAnsi="Times New Roman" w:cs="Times New Roman"/>
                <w:b/>
                <w:bCs/>
                <w:spacing w:val="-2"/>
                <w:sz w:val="28"/>
                <w:szCs w:val="28"/>
                <w:lang w:eastAsia="ru-RU"/>
              </w:rPr>
              <w:t xml:space="preserve">6. </w:t>
            </w:r>
            <w:r w:rsidRPr="0019219B">
              <w:rPr>
                <w:rFonts w:ascii="Times New Roman" w:hAnsi="Times New Roman" w:cs="Times New Roman"/>
                <w:b/>
                <w:bCs/>
                <w:spacing w:val="-2"/>
                <w:sz w:val="28"/>
                <w:szCs w:val="28"/>
                <w:lang w:eastAsia="ru-RU"/>
              </w:rPr>
              <w:t xml:space="preserve">Требования к кандидатуре на должность </w:t>
            </w:r>
          </w:p>
          <w:p w:rsidR="007E2ADB" w:rsidRPr="0019219B" w:rsidRDefault="007E2ADB" w:rsidP="00DB3FE0">
            <w:pPr>
              <w:shd w:val="clear" w:color="auto" w:fill="FFFFFF"/>
              <w:spacing w:after="0" w:line="240" w:lineRule="auto"/>
              <w:jc w:val="center"/>
              <w:rPr>
                <w:rFonts w:ascii="Times New Roman" w:hAnsi="Times New Roman" w:cs="Times New Roman"/>
                <w:sz w:val="28"/>
                <w:szCs w:val="28"/>
                <w:lang w:eastAsia="ru-RU"/>
              </w:rPr>
            </w:pPr>
            <w:r w:rsidRPr="0019219B">
              <w:rPr>
                <w:rFonts w:ascii="Times New Roman" w:hAnsi="Times New Roman" w:cs="Times New Roman"/>
                <w:b/>
                <w:bCs/>
                <w:spacing w:val="-5"/>
                <w:sz w:val="28"/>
                <w:szCs w:val="28"/>
                <w:lang w:eastAsia="ru-RU"/>
              </w:rPr>
              <w:t>председателя Контрольно-счетной палаты</w:t>
            </w:r>
          </w:p>
        </w:tc>
      </w:tr>
      <w:tr w:rsidR="007E2ADB" w:rsidRPr="0056302A">
        <w:tc>
          <w:tcPr>
            <w:tcW w:w="273"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pacing w:val="-2"/>
                <w:sz w:val="28"/>
                <w:szCs w:val="28"/>
                <w:lang w:eastAsia="ru-RU"/>
              </w:rPr>
            </w:pPr>
          </w:p>
        </w:tc>
        <w:tc>
          <w:tcPr>
            <w:tcW w:w="6732" w:type="dxa"/>
            <w:tcBorders>
              <w:top w:val="nil"/>
              <w:left w:val="nil"/>
              <w:bottom w:val="nil"/>
              <w:right w:val="nil"/>
            </w:tcBorders>
          </w:tcPr>
          <w:p w:rsidR="007E2ADB" w:rsidRPr="0019219B" w:rsidRDefault="007E2ADB" w:rsidP="0019219B">
            <w:pPr>
              <w:shd w:val="clear" w:color="auto" w:fill="FFFFFF"/>
              <w:spacing w:after="0" w:line="240" w:lineRule="auto"/>
              <w:ind w:firstLine="709"/>
              <w:jc w:val="both"/>
              <w:rPr>
                <w:rFonts w:ascii="Times New Roman" w:hAnsi="Times New Roman" w:cs="Times New Roman"/>
                <w:b/>
                <w:bCs/>
                <w:spacing w:val="-2"/>
                <w:sz w:val="28"/>
                <w:szCs w:val="28"/>
                <w:lang w:eastAsia="ru-RU"/>
              </w:rPr>
            </w:pPr>
          </w:p>
        </w:tc>
      </w:tr>
    </w:tbl>
    <w:p w:rsidR="007E2ADB" w:rsidRPr="0019219B" w:rsidRDefault="007E2ADB" w:rsidP="00DA5297">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pacing w:val="-2"/>
          <w:sz w:val="28"/>
          <w:szCs w:val="28"/>
          <w:lang w:eastAsia="ru-RU"/>
        </w:rPr>
        <w:t>6.</w:t>
      </w:r>
      <w:r w:rsidRPr="0019219B">
        <w:rPr>
          <w:rFonts w:ascii="Times New Roman" w:hAnsi="Times New Roman" w:cs="Times New Roman"/>
          <w:spacing w:val="-2"/>
          <w:sz w:val="28"/>
          <w:szCs w:val="28"/>
          <w:lang w:eastAsia="ru-RU"/>
        </w:rPr>
        <w:t xml:space="preserve">1. На должность председателя Контрольно-счетной палаты </w:t>
      </w:r>
      <w:r w:rsidRPr="0019219B">
        <w:rPr>
          <w:rFonts w:ascii="Times New Roman" w:hAnsi="Times New Roman" w:cs="Times New Roman"/>
          <w:sz w:val="28"/>
          <w:szCs w:val="28"/>
          <w:lang w:eastAsia="ru-RU"/>
        </w:rPr>
        <w:t xml:space="preserve">назначается гражданин Российской Федерации, имеющий высшее образование и опыт работы в </w:t>
      </w:r>
      <w:r w:rsidRPr="0019219B">
        <w:rPr>
          <w:rFonts w:ascii="Times New Roman" w:hAnsi="Times New Roman" w:cs="Times New Roman"/>
          <w:spacing w:val="-1"/>
          <w:sz w:val="28"/>
          <w:szCs w:val="28"/>
          <w:lang w:eastAsia="ru-RU"/>
        </w:rPr>
        <w:t xml:space="preserve">области государственного, муниципального управления, государственного, </w:t>
      </w:r>
      <w:r w:rsidRPr="0019219B">
        <w:rPr>
          <w:rFonts w:ascii="Times New Roman" w:hAnsi="Times New Roman" w:cs="Times New Roman"/>
          <w:sz w:val="28"/>
          <w:szCs w:val="28"/>
          <w:lang w:eastAsia="ru-RU"/>
        </w:rPr>
        <w:t>муниципального контроля (аудита), экономики, финансов, юриспруденции не менее пяти лет, в том числе стаж работы на руководящих должностях в органах государственной власти Российской Федерации либо в органах государственной власти Хабаровского края, в органах местного самоуправления     или     организациях,    деятельность которых связана  с экономикой, управлением, осуществлением финансово-кредитных операций, организацией бюджетного процесса бюджета всех уровней, налогообложением, банковским делом, бухгалтерским учетом, анализом, аудитом и статистикой, не менее трех лет.</w:t>
      </w:r>
    </w:p>
    <w:p w:rsidR="007E2ADB" w:rsidRPr="0019219B" w:rsidRDefault="007E2ADB" w:rsidP="0019219B">
      <w:pPr>
        <w:spacing w:after="0" w:line="240" w:lineRule="auto"/>
        <w:ind w:firstLine="720"/>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6.</w:t>
      </w:r>
      <w:r w:rsidRPr="0019219B">
        <w:rPr>
          <w:rFonts w:ascii="Times New Roman" w:hAnsi="Times New Roman" w:cs="Times New Roman"/>
          <w:sz w:val="28"/>
          <w:szCs w:val="28"/>
          <w:lang w:eastAsia="ru-RU"/>
        </w:rPr>
        <w:t>2. Граждане, претендующие на замещение должности председателя Контрольно-счетной палаты, а также председатель Контрольно-счетной палаты ежегодно, не позднее 30 апреля года, следующего за отчетным, представляют в Контрольно-счетную палату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в порядке, установленном законодательством о муниципальной службе.</w:t>
      </w:r>
    </w:p>
    <w:p w:rsidR="007E2ADB" w:rsidRPr="0019219B" w:rsidRDefault="007E2ADB" w:rsidP="0019219B">
      <w:pPr>
        <w:spacing w:after="0" w:line="240" w:lineRule="auto"/>
        <w:ind w:firstLine="720"/>
        <w:jc w:val="both"/>
        <w:outlineLvl w:val="1"/>
        <w:rPr>
          <w:rFonts w:ascii="Times New Roman" w:hAnsi="Times New Roman" w:cs="Times New Roman"/>
          <w:sz w:val="28"/>
          <w:szCs w:val="28"/>
          <w:lang w:eastAsia="ru-RU"/>
        </w:rPr>
      </w:pPr>
    </w:p>
    <w:p w:rsidR="007E2ADB" w:rsidRPr="0019219B" w:rsidRDefault="007E2ADB" w:rsidP="0019219B">
      <w:pPr>
        <w:spacing w:after="0" w:line="240" w:lineRule="auto"/>
        <w:ind w:firstLine="720"/>
        <w:jc w:val="both"/>
        <w:outlineLvl w:val="1"/>
        <w:rPr>
          <w:rFonts w:ascii="Times New Roman" w:hAnsi="Times New Roman" w:cs="Times New Roman"/>
          <w:sz w:val="28"/>
          <w:szCs w:val="28"/>
          <w:lang w:eastAsia="ru-RU"/>
        </w:rPr>
      </w:pPr>
    </w:p>
    <w:tbl>
      <w:tblPr>
        <w:tblW w:w="7288" w:type="dxa"/>
        <w:jc w:val="center"/>
        <w:tblLook w:val="0000"/>
      </w:tblPr>
      <w:tblGrid>
        <w:gridCol w:w="556"/>
        <w:gridCol w:w="6732"/>
      </w:tblGrid>
      <w:tr w:rsidR="007E2ADB" w:rsidRPr="0056302A">
        <w:trPr>
          <w:jc w:val="center"/>
        </w:trPr>
        <w:tc>
          <w:tcPr>
            <w:tcW w:w="556" w:type="dxa"/>
            <w:tcBorders>
              <w:top w:val="nil"/>
              <w:left w:val="nil"/>
              <w:bottom w:val="nil"/>
              <w:right w:val="nil"/>
            </w:tcBorders>
          </w:tcPr>
          <w:p w:rsidR="007E2ADB" w:rsidRPr="0019219B" w:rsidRDefault="007E2ADB" w:rsidP="0019219B">
            <w:pPr>
              <w:spacing w:after="0" w:line="240" w:lineRule="auto"/>
              <w:rPr>
                <w:rFonts w:ascii="Times New Roman" w:hAnsi="Times New Roman" w:cs="Times New Roman"/>
                <w:b/>
                <w:bCs/>
                <w:spacing w:val="-1"/>
                <w:sz w:val="28"/>
                <w:szCs w:val="28"/>
                <w:lang w:eastAsia="ru-RU"/>
              </w:rPr>
            </w:pPr>
          </w:p>
        </w:tc>
        <w:tc>
          <w:tcPr>
            <w:tcW w:w="6732" w:type="dxa"/>
            <w:tcBorders>
              <w:top w:val="nil"/>
              <w:left w:val="nil"/>
              <w:bottom w:val="nil"/>
              <w:right w:val="nil"/>
            </w:tcBorders>
          </w:tcPr>
          <w:p w:rsidR="007E2ADB" w:rsidRDefault="007E2ADB" w:rsidP="0019219B">
            <w:pPr>
              <w:spacing w:after="0" w:line="240" w:lineRule="auto"/>
              <w:jc w:val="both"/>
              <w:outlineLvl w:val="0"/>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7. </w:t>
            </w:r>
            <w:r w:rsidRPr="0019219B">
              <w:rPr>
                <w:rFonts w:ascii="Times New Roman" w:hAnsi="Times New Roman" w:cs="Times New Roman"/>
                <w:b/>
                <w:bCs/>
                <w:sz w:val="28"/>
                <w:szCs w:val="28"/>
                <w:lang w:eastAsia="ru-RU"/>
              </w:rPr>
              <w:t xml:space="preserve">Предельный возраст пребывания в должности </w:t>
            </w:r>
          </w:p>
          <w:p w:rsidR="007E2ADB" w:rsidRPr="0019219B" w:rsidRDefault="007E2ADB" w:rsidP="0019219B">
            <w:pPr>
              <w:spacing w:after="0" w:line="240" w:lineRule="auto"/>
              <w:jc w:val="both"/>
              <w:outlineLvl w:val="0"/>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председателя Контрольно-счетной палаты</w:t>
            </w:r>
          </w:p>
        </w:tc>
      </w:tr>
    </w:tbl>
    <w:p w:rsidR="007E2ADB" w:rsidRDefault="007E2ADB" w:rsidP="0019219B">
      <w:pPr>
        <w:spacing w:after="0" w:line="240" w:lineRule="auto"/>
        <w:ind w:firstLine="720"/>
        <w:jc w:val="both"/>
        <w:outlineLvl w:val="1"/>
        <w:rPr>
          <w:rFonts w:ascii="Times New Roman" w:hAnsi="Times New Roman" w:cs="Times New Roman"/>
          <w:sz w:val="28"/>
          <w:szCs w:val="28"/>
          <w:lang w:eastAsia="ru-RU"/>
        </w:rPr>
      </w:pPr>
    </w:p>
    <w:p w:rsidR="007E2ADB" w:rsidRPr="0019219B" w:rsidRDefault="007E2ADB" w:rsidP="0019219B">
      <w:pPr>
        <w:spacing w:after="0" w:line="240" w:lineRule="auto"/>
        <w:ind w:firstLine="720"/>
        <w:jc w:val="both"/>
        <w:outlineLvl w:val="1"/>
        <w:rPr>
          <w:rFonts w:ascii="Times New Roman" w:hAnsi="Times New Roman" w:cs="Times New Roman"/>
          <w:sz w:val="28"/>
          <w:szCs w:val="28"/>
          <w:lang w:eastAsia="ru-RU"/>
        </w:rPr>
      </w:pPr>
      <w:r w:rsidRPr="0019219B">
        <w:rPr>
          <w:rFonts w:ascii="Times New Roman" w:hAnsi="Times New Roman" w:cs="Times New Roman"/>
          <w:sz w:val="28"/>
          <w:szCs w:val="28"/>
          <w:lang w:eastAsia="ru-RU"/>
        </w:rPr>
        <w:t>Предельный возраст пребывания в должности председателя</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 xml:space="preserve">Контрольно-счетной палаты составляет 65 лет. </w:t>
      </w:r>
    </w:p>
    <w:p w:rsidR="007E2ADB" w:rsidRPr="0019219B" w:rsidRDefault="007E2ADB" w:rsidP="0019219B">
      <w:pPr>
        <w:spacing w:after="0" w:line="240" w:lineRule="auto"/>
        <w:ind w:firstLine="720"/>
        <w:jc w:val="both"/>
        <w:outlineLvl w:val="1"/>
        <w:rPr>
          <w:rFonts w:ascii="Times New Roman" w:hAnsi="Times New Roman" w:cs="Times New Roman"/>
          <w:sz w:val="28"/>
          <w:szCs w:val="28"/>
          <w:lang w:eastAsia="ru-RU"/>
        </w:rPr>
      </w:pPr>
    </w:p>
    <w:p w:rsidR="007E2ADB" w:rsidRPr="0019219B" w:rsidRDefault="007E2ADB" w:rsidP="0019219B">
      <w:pPr>
        <w:spacing w:after="0" w:line="240" w:lineRule="auto"/>
        <w:ind w:firstLine="720"/>
        <w:jc w:val="both"/>
        <w:outlineLvl w:val="1"/>
        <w:rPr>
          <w:rFonts w:ascii="Times New Roman" w:hAnsi="Times New Roman" w:cs="Times New Roman"/>
          <w:b/>
          <w:bCs/>
          <w:sz w:val="28"/>
          <w:szCs w:val="28"/>
          <w:lang w:eastAsia="ru-RU"/>
        </w:rPr>
      </w:pPr>
    </w:p>
    <w:tbl>
      <w:tblPr>
        <w:tblW w:w="7146" w:type="dxa"/>
        <w:jc w:val="center"/>
        <w:tblLook w:val="0000"/>
      </w:tblPr>
      <w:tblGrid>
        <w:gridCol w:w="414"/>
        <w:gridCol w:w="6732"/>
      </w:tblGrid>
      <w:tr w:rsidR="007E2ADB" w:rsidRPr="0056302A">
        <w:trPr>
          <w:jc w:val="center"/>
        </w:trPr>
        <w:tc>
          <w:tcPr>
            <w:tcW w:w="414" w:type="dxa"/>
            <w:tcBorders>
              <w:top w:val="nil"/>
              <w:left w:val="nil"/>
              <w:bottom w:val="nil"/>
              <w:right w:val="nil"/>
            </w:tcBorders>
          </w:tcPr>
          <w:p w:rsidR="007E2ADB" w:rsidRDefault="007E2ADB" w:rsidP="0019219B">
            <w:pPr>
              <w:spacing w:after="0" w:line="240" w:lineRule="auto"/>
              <w:rPr>
                <w:rFonts w:ascii="Times New Roman" w:hAnsi="Times New Roman" w:cs="Times New Roman"/>
                <w:b/>
                <w:bCs/>
                <w:spacing w:val="-2"/>
                <w:sz w:val="28"/>
                <w:szCs w:val="28"/>
                <w:lang w:eastAsia="ru-RU"/>
              </w:rPr>
            </w:pPr>
          </w:p>
          <w:p w:rsidR="007E2ADB" w:rsidRPr="0019219B" w:rsidRDefault="007E2ADB" w:rsidP="0019219B">
            <w:pPr>
              <w:spacing w:after="0" w:line="240" w:lineRule="auto"/>
              <w:rPr>
                <w:rFonts w:ascii="Times New Roman" w:hAnsi="Times New Roman" w:cs="Times New Roman"/>
                <w:spacing w:val="-1"/>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jc w:val="both"/>
              <w:outlineLvl w:val="0"/>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8. </w:t>
            </w:r>
            <w:r w:rsidRPr="0019219B">
              <w:rPr>
                <w:rFonts w:ascii="Times New Roman" w:hAnsi="Times New Roman" w:cs="Times New Roman"/>
                <w:b/>
                <w:bCs/>
                <w:sz w:val="28"/>
                <w:szCs w:val="28"/>
                <w:lang w:eastAsia="ru-RU"/>
              </w:rPr>
              <w:t>Гарантии статуса должностных лиц Контрольно-счетной палаты</w:t>
            </w:r>
          </w:p>
          <w:p w:rsidR="007E2ADB" w:rsidRPr="0019219B" w:rsidRDefault="007E2ADB" w:rsidP="0019219B">
            <w:pPr>
              <w:shd w:val="clear" w:color="auto" w:fill="FFFFFF"/>
              <w:spacing w:after="0" w:line="240" w:lineRule="auto"/>
              <w:jc w:val="both"/>
              <w:rPr>
                <w:rFonts w:ascii="Times New Roman" w:hAnsi="Times New Roman" w:cs="Times New Roman"/>
                <w:sz w:val="28"/>
                <w:szCs w:val="28"/>
                <w:lang w:eastAsia="ru-RU"/>
              </w:rPr>
            </w:pPr>
          </w:p>
        </w:tc>
      </w:tr>
    </w:tbl>
    <w:p w:rsidR="007E2ADB" w:rsidRPr="0019219B" w:rsidRDefault="007E2ADB" w:rsidP="0019219B">
      <w:pPr>
        <w:spacing w:after="0" w:line="240" w:lineRule="auto"/>
        <w:ind w:firstLine="709"/>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8.</w:t>
      </w:r>
      <w:r w:rsidRPr="0019219B">
        <w:rPr>
          <w:rFonts w:ascii="Times New Roman" w:hAnsi="Times New Roman" w:cs="Times New Roman"/>
          <w:sz w:val="28"/>
          <w:szCs w:val="28"/>
          <w:lang w:eastAsia="ru-RU"/>
        </w:rPr>
        <w:t>1. Председатель и инспектор Контрольно-счетной палаты являются должностными лицами Контрольно-счетной палаты.</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8.</w:t>
      </w:r>
      <w:r w:rsidRPr="0019219B">
        <w:rPr>
          <w:rFonts w:ascii="Times New Roman" w:hAnsi="Times New Roman" w:cs="Times New Roman"/>
          <w:sz w:val="28"/>
          <w:szCs w:val="28"/>
          <w:lang w:eastAsia="ru-RU"/>
        </w:rPr>
        <w:t>2. Гарантии статуса должностных лиц Контрольно-счетной палаты установлены Федеральным законом от 07.02.2011 № 6-ФЗ.</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8.</w:t>
      </w:r>
      <w:r w:rsidRPr="0019219B">
        <w:rPr>
          <w:rFonts w:ascii="Times New Roman" w:hAnsi="Times New Roman" w:cs="Times New Roman"/>
          <w:sz w:val="28"/>
          <w:szCs w:val="28"/>
          <w:lang w:eastAsia="ru-RU"/>
        </w:rPr>
        <w:t>3. Порядок досрочного освобождения председателя Контрольно-счетной палаты от должности устанавливается Регламентом Собрания депутатов.</w:t>
      </w:r>
    </w:p>
    <w:p w:rsidR="007E2ADB" w:rsidRPr="0019219B" w:rsidRDefault="007E2ADB" w:rsidP="0019219B">
      <w:pPr>
        <w:spacing w:after="0" w:line="240" w:lineRule="auto"/>
        <w:ind w:firstLine="720"/>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8.</w:t>
      </w:r>
      <w:r w:rsidRPr="0019219B">
        <w:rPr>
          <w:rFonts w:ascii="Times New Roman" w:hAnsi="Times New Roman" w:cs="Times New Roman"/>
          <w:sz w:val="28"/>
          <w:szCs w:val="28"/>
          <w:lang w:eastAsia="ru-RU"/>
        </w:rPr>
        <w:t>4. Решение Собрания депутатов</w:t>
      </w:r>
      <w:r w:rsidRPr="0019219B">
        <w:rPr>
          <w:rFonts w:ascii="Times New Roman" w:hAnsi="Times New Roman" w:cs="Times New Roman"/>
          <w:spacing w:val="-3"/>
          <w:sz w:val="28"/>
          <w:szCs w:val="28"/>
          <w:lang w:eastAsia="ru-RU"/>
        </w:rPr>
        <w:t xml:space="preserve"> о</w:t>
      </w:r>
      <w:r w:rsidRPr="0019219B">
        <w:rPr>
          <w:rFonts w:ascii="Times New Roman" w:hAnsi="Times New Roman" w:cs="Times New Roman"/>
          <w:sz w:val="28"/>
          <w:szCs w:val="28"/>
          <w:lang w:eastAsia="ru-RU"/>
        </w:rPr>
        <w:t xml:space="preserve"> досрочном освобождении председателя Контрольно-счетной палаты от должности принимается открытым голосованием большинством голосов от установленного числа депутатов Собрания депутатов.</w:t>
      </w:r>
    </w:p>
    <w:p w:rsidR="007E2ADB" w:rsidRPr="0019219B" w:rsidRDefault="007E2ADB" w:rsidP="0019219B">
      <w:pPr>
        <w:spacing w:after="0" w:line="240" w:lineRule="auto"/>
        <w:ind w:firstLine="709"/>
        <w:jc w:val="both"/>
        <w:outlineLvl w:val="0"/>
        <w:rPr>
          <w:rFonts w:ascii="Times New Roman" w:hAnsi="Times New Roman" w:cs="Times New Roman"/>
          <w:sz w:val="28"/>
          <w:szCs w:val="28"/>
          <w:lang w:eastAsia="ru-RU"/>
        </w:rPr>
      </w:pP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1"/>
          <w:sz w:val="28"/>
          <w:szCs w:val="28"/>
          <w:lang w:eastAsia="ru-RU"/>
        </w:rPr>
      </w:pPr>
    </w:p>
    <w:tbl>
      <w:tblPr>
        <w:tblW w:w="7572" w:type="dxa"/>
        <w:tblInd w:w="-106" w:type="dxa"/>
        <w:tblLook w:val="0000"/>
      </w:tblPr>
      <w:tblGrid>
        <w:gridCol w:w="840"/>
        <w:gridCol w:w="6732"/>
      </w:tblGrid>
      <w:tr w:rsidR="007E2ADB" w:rsidRPr="0056302A">
        <w:tc>
          <w:tcPr>
            <w:tcW w:w="840" w:type="dxa"/>
            <w:tcBorders>
              <w:top w:val="nil"/>
              <w:left w:val="nil"/>
              <w:bottom w:val="nil"/>
              <w:right w:val="nil"/>
            </w:tcBorders>
          </w:tcPr>
          <w:p w:rsidR="007E2ADB" w:rsidRPr="0019219B" w:rsidRDefault="007E2ADB" w:rsidP="00DB3FE0">
            <w:pPr>
              <w:spacing w:after="0" w:line="240" w:lineRule="auto"/>
              <w:ind w:right="497"/>
              <w:jc w:val="center"/>
              <w:rPr>
                <w:rFonts w:ascii="Times New Roman" w:hAnsi="Times New Roman" w:cs="Times New Roman"/>
                <w:b/>
                <w:bCs/>
                <w:spacing w:val="-1"/>
                <w:sz w:val="28"/>
                <w:szCs w:val="28"/>
                <w:lang w:eastAsia="ru-RU"/>
              </w:rPr>
            </w:pPr>
          </w:p>
        </w:tc>
        <w:tc>
          <w:tcPr>
            <w:tcW w:w="6732" w:type="dxa"/>
            <w:tcBorders>
              <w:top w:val="nil"/>
              <w:left w:val="nil"/>
              <w:bottom w:val="nil"/>
              <w:right w:val="nil"/>
            </w:tcBorders>
          </w:tcPr>
          <w:p w:rsidR="007E2ADB" w:rsidRPr="0019219B" w:rsidRDefault="007E2ADB" w:rsidP="00DB3FE0">
            <w:pPr>
              <w:spacing w:after="0" w:line="240" w:lineRule="auto"/>
              <w:jc w:val="center"/>
              <w:rPr>
                <w:rFonts w:ascii="Times New Roman" w:hAnsi="Times New Roman" w:cs="Times New Roman"/>
                <w:b/>
                <w:bCs/>
                <w:spacing w:val="-1"/>
                <w:sz w:val="28"/>
                <w:szCs w:val="28"/>
                <w:lang w:eastAsia="ru-RU"/>
              </w:rPr>
            </w:pPr>
            <w:r>
              <w:rPr>
                <w:rFonts w:ascii="Times New Roman" w:hAnsi="Times New Roman" w:cs="Times New Roman"/>
                <w:b/>
                <w:bCs/>
                <w:spacing w:val="-2"/>
                <w:sz w:val="28"/>
                <w:szCs w:val="28"/>
                <w:lang w:eastAsia="ru-RU"/>
              </w:rPr>
              <w:t xml:space="preserve">9. </w:t>
            </w:r>
            <w:r w:rsidRPr="0019219B">
              <w:rPr>
                <w:rFonts w:ascii="Times New Roman" w:hAnsi="Times New Roman" w:cs="Times New Roman"/>
                <w:b/>
                <w:bCs/>
                <w:spacing w:val="-2"/>
                <w:sz w:val="28"/>
                <w:szCs w:val="28"/>
                <w:lang w:eastAsia="ru-RU"/>
              </w:rPr>
              <w:t>Полномочия Контрольно-счетной палаты</w:t>
            </w:r>
          </w:p>
        </w:tc>
      </w:tr>
      <w:tr w:rsidR="007E2ADB" w:rsidRPr="0056302A">
        <w:tc>
          <w:tcPr>
            <w:tcW w:w="840"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pacing w:val="-2"/>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pacing w:val="-2"/>
                <w:sz w:val="28"/>
                <w:szCs w:val="28"/>
                <w:lang w:eastAsia="ru-RU"/>
              </w:rPr>
            </w:pPr>
          </w:p>
        </w:tc>
      </w:tr>
    </w:tbl>
    <w:p w:rsidR="007E2ADB" w:rsidRPr="0019219B" w:rsidRDefault="007E2ADB" w:rsidP="00DB3FE0">
      <w:pPr>
        <w:shd w:val="clear" w:color="auto" w:fill="FFFFFF"/>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9.</w:t>
      </w:r>
      <w:r w:rsidRPr="0019219B">
        <w:rPr>
          <w:rFonts w:ascii="Times New Roman" w:hAnsi="Times New Roman" w:cs="Times New Roman"/>
          <w:sz w:val="28"/>
          <w:szCs w:val="28"/>
          <w:lang w:eastAsia="ru-RU"/>
        </w:rPr>
        <w:t>1. Контрольно-счетная палата осуществляет следующие полномочия:</w:t>
      </w:r>
    </w:p>
    <w:p w:rsidR="007E2ADB" w:rsidRPr="0019219B" w:rsidRDefault="007E2ADB" w:rsidP="0019219B">
      <w:pPr>
        <w:spacing w:after="0" w:line="240" w:lineRule="auto"/>
        <w:ind w:firstLine="540"/>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1) контроль за исполнением бюджета Ульчского муниципального района (далее – бюджета района);</w:t>
      </w:r>
    </w:p>
    <w:p w:rsidR="007E2ADB" w:rsidRPr="0019219B" w:rsidRDefault="007E2ADB" w:rsidP="0019219B">
      <w:pPr>
        <w:spacing w:after="0" w:line="240" w:lineRule="auto"/>
        <w:ind w:firstLine="540"/>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2) экспертиза проектов бюджета района;</w:t>
      </w:r>
    </w:p>
    <w:p w:rsidR="007E2ADB" w:rsidRPr="0019219B" w:rsidRDefault="007E2ADB" w:rsidP="0019219B">
      <w:pPr>
        <w:spacing w:after="0" w:line="240" w:lineRule="auto"/>
        <w:ind w:firstLine="540"/>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3) внешняя проверка годового отчета об исполнении бюджета района;</w:t>
      </w:r>
    </w:p>
    <w:p w:rsidR="007E2ADB" w:rsidRPr="0019219B" w:rsidRDefault="007E2ADB" w:rsidP="0019219B">
      <w:pPr>
        <w:spacing w:after="0" w:line="240" w:lineRule="auto"/>
        <w:ind w:firstLine="540"/>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4) организация и осуществление контроля за законностью, результативностью (эффективностью и экономностью) использования средств бюджета района, а также средств, получаемых бюджетом района из иных источников, предусмотренных законодательством Российской Федерации;</w:t>
      </w:r>
    </w:p>
    <w:p w:rsidR="007E2ADB" w:rsidRPr="0019219B" w:rsidRDefault="007E2ADB" w:rsidP="0019219B">
      <w:pPr>
        <w:spacing w:after="0" w:line="240" w:lineRule="auto"/>
        <w:ind w:firstLine="540"/>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5) контроль за соблюдением установленного порядка управления и распоряжения имуществом, находящимся в муниципальной собственности Ульчского муниципального  района, в том числе охраняемыми результатами интеллектуальной деятельности и средствами индивидуализации, принадлежащими Ульчскому муниципальному району;</w:t>
      </w:r>
    </w:p>
    <w:p w:rsidR="007E2ADB" w:rsidRPr="0019219B" w:rsidRDefault="007E2ADB" w:rsidP="0019219B">
      <w:pPr>
        <w:spacing w:after="0" w:line="240" w:lineRule="auto"/>
        <w:ind w:firstLine="540"/>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6) оценка эффективности предоставления налоговых и иных льгот и преимуществ, бюджетных кредитов за счет средств бюджета района,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района и имущества, находящегося в собственности Ульчского муниципального района;</w:t>
      </w:r>
    </w:p>
    <w:p w:rsidR="007E2ADB" w:rsidRPr="0019219B" w:rsidRDefault="007E2ADB" w:rsidP="0019219B">
      <w:pPr>
        <w:spacing w:after="0" w:line="240" w:lineRule="auto"/>
        <w:ind w:firstLine="540"/>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бюджета района, а также муниципальных программ;</w:t>
      </w:r>
    </w:p>
    <w:p w:rsidR="007E2ADB" w:rsidRPr="0019219B" w:rsidRDefault="007E2ADB" w:rsidP="0019219B">
      <w:pPr>
        <w:spacing w:after="0" w:line="240" w:lineRule="auto"/>
        <w:ind w:firstLine="540"/>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8) анализ бюджетного процесса в Ульчском муниципальном районе и подготовка предложений, направленных на его совершенствование;</w:t>
      </w:r>
    </w:p>
    <w:p w:rsidR="007E2ADB" w:rsidRPr="0019219B" w:rsidRDefault="007E2ADB" w:rsidP="0019219B">
      <w:pPr>
        <w:spacing w:after="0" w:line="240" w:lineRule="auto"/>
        <w:ind w:firstLine="540"/>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9) подготовка информации о ходе исполнения бюджета района, о результатах проведенных контрольных и экспертно-аналитических мероприятий и представление такой информации в Собрание депутатов и главе района;</w:t>
      </w:r>
    </w:p>
    <w:p w:rsidR="007E2ADB" w:rsidRPr="0019219B" w:rsidRDefault="007E2ADB" w:rsidP="0019219B">
      <w:pPr>
        <w:spacing w:after="0" w:line="240" w:lineRule="auto"/>
        <w:ind w:firstLine="567"/>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10) контроль за законностью, результативностью (эффективностью и экономностью) использования средств бюджета района, поступивших в бюджеты поселений, входящих в состав Ульчского муниципального района. </w:t>
      </w:r>
    </w:p>
    <w:p w:rsidR="007E2ADB" w:rsidRPr="0019219B" w:rsidRDefault="007E2ADB" w:rsidP="0019219B">
      <w:pPr>
        <w:spacing w:after="0" w:line="240" w:lineRule="auto"/>
        <w:ind w:firstLine="567"/>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1</w:t>
      </w:r>
      <w:r>
        <w:rPr>
          <w:rFonts w:ascii="Times New Roman" w:hAnsi="Times New Roman" w:cs="Times New Roman"/>
          <w:sz w:val="28"/>
          <w:szCs w:val="28"/>
          <w:lang w:eastAsia="ru-RU"/>
        </w:rPr>
        <w:t>1</w:t>
      </w:r>
      <w:r w:rsidRPr="0019219B">
        <w:rPr>
          <w:rFonts w:ascii="Times New Roman" w:hAnsi="Times New Roman" w:cs="Times New Roman"/>
          <w:sz w:val="28"/>
          <w:szCs w:val="28"/>
          <w:lang w:eastAsia="ru-RU"/>
        </w:rPr>
        <w:t>) организация и осуществление контроля за законностью, результативностью (эффективностью и экономностью) использования средств бюджета района, собственности Ульчского муниципального района  в рамках реализации программ и планов развития Ульчского муниципального района;</w:t>
      </w:r>
    </w:p>
    <w:p w:rsidR="007E2ADB" w:rsidRPr="0019219B" w:rsidRDefault="007E2ADB" w:rsidP="0019219B">
      <w:pPr>
        <w:spacing w:after="0" w:line="240" w:lineRule="auto"/>
        <w:ind w:firstLine="567"/>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1</w:t>
      </w:r>
      <w:r>
        <w:rPr>
          <w:rFonts w:ascii="Times New Roman" w:hAnsi="Times New Roman" w:cs="Times New Roman"/>
          <w:sz w:val="28"/>
          <w:szCs w:val="28"/>
          <w:lang w:eastAsia="ru-RU"/>
        </w:rPr>
        <w:t>2</w:t>
      </w:r>
      <w:r w:rsidRPr="0019219B">
        <w:rPr>
          <w:rFonts w:ascii="Times New Roman" w:hAnsi="Times New Roman" w:cs="Times New Roman"/>
          <w:sz w:val="28"/>
          <w:szCs w:val="28"/>
          <w:lang w:eastAsia="ru-RU"/>
        </w:rPr>
        <w:t>) участие в пределах полномочий в мероприятиях, направленных на противодействие коррупции;</w:t>
      </w:r>
    </w:p>
    <w:p w:rsidR="007E2ADB" w:rsidRPr="0019219B" w:rsidRDefault="007E2ADB" w:rsidP="0019219B">
      <w:pPr>
        <w:spacing w:after="0" w:line="240" w:lineRule="auto"/>
        <w:ind w:firstLine="567"/>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1</w:t>
      </w:r>
      <w:r>
        <w:rPr>
          <w:rFonts w:ascii="Times New Roman" w:hAnsi="Times New Roman" w:cs="Times New Roman"/>
          <w:sz w:val="28"/>
          <w:szCs w:val="28"/>
          <w:lang w:eastAsia="ru-RU"/>
        </w:rPr>
        <w:t>3</w:t>
      </w:r>
      <w:r w:rsidRPr="0019219B">
        <w:rPr>
          <w:rFonts w:ascii="Times New Roman" w:hAnsi="Times New Roman" w:cs="Times New Roman"/>
          <w:sz w:val="28"/>
          <w:szCs w:val="28"/>
          <w:lang w:eastAsia="ru-RU"/>
        </w:rPr>
        <w:t>) иные полномочия в сфере внешнего муниципального финансового контроля, установленные федеральными законами, законами Хабаровского края, Уставом района, нормативными правовыми актами Собрания депутатов.</w:t>
      </w:r>
    </w:p>
    <w:p w:rsidR="007E2ADB" w:rsidRPr="0019219B" w:rsidRDefault="007E2ADB" w:rsidP="0019219B">
      <w:pPr>
        <w:tabs>
          <w:tab w:val="left" w:pos="540"/>
        </w:tabs>
        <w:spacing w:after="0" w:line="240" w:lineRule="auto"/>
        <w:ind w:firstLine="720"/>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9.</w:t>
      </w:r>
      <w:r w:rsidRPr="0019219B">
        <w:rPr>
          <w:rFonts w:ascii="Times New Roman" w:hAnsi="Times New Roman" w:cs="Times New Roman"/>
          <w:sz w:val="28"/>
          <w:szCs w:val="28"/>
          <w:lang w:eastAsia="ru-RU"/>
        </w:rPr>
        <w:t>2.</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Внешний  муниципальный финансовый контроль осуществляется Контрольно-счетной палатой:</w:t>
      </w:r>
    </w:p>
    <w:p w:rsidR="007E2ADB" w:rsidRPr="0019219B" w:rsidRDefault="007E2ADB" w:rsidP="0019219B">
      <w:pPr>
        <w:shd w:val="clear" w:color="auto" w:fill="FFFFFF"/>
        <w:tabs>
          <w:tab w:val="left" w:pos="0"/>
        </w:tabs>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1) в отношении органов местного самоуправления и муниципальных органов, муниципальных учреждений и муниципальных унитарных предприятий</w:t>
      </w:r>
      <w:r>
        <w:rPr>
          <w:rFonts w:ascii="Times New Roman" w:hAnsi="Times New Roman" w:cs="Times New Roman"/>
          <w:sz w:val="28"/>
          <w:szCs w:val="28"/>
          <w:lang w:eastAsia="ru-RU"/>
        </w:rPr>
        <w:t xml:space="preserve"> Ульчского муниципального района</w:t>
      </w:r>
      <w:r w:rsidRPr="0019219B">
        <w:rPr>
          <w:rFonts w:ascii="Times New Roman" w:hAnsi="Times New Roman" w:cs="Times New Roman"/>
          <w:sz w:val="28"/>
          <w:szCs w:val="28"/>
          <w:lang w:eastAsia="ru-RU"/>
        </w:rPr>
        <w:t>, а также иных организаций, если они используют имущество, находящееся в собственности Ульчского муниципального района;</w:t>
      </w:r>
    </w:p>
    <w:p w:rsidR="007E2ADB" w:rsidRDefault="007E2ADB" w:rsidP="0019219B">
      <w:pPr>
        <w:shd w:val="clear" w:color="auto" w:fill="FFFFFF"/>
        <w:tabs>
          <w:tab w:val="left" w:pos="0"/>
        </w:tabs>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 2) в отношении иных организаций путем осуществления  проверки соблюдения условий получения ими субсидий, кредитов, гарантий за счет средств  бюджета района в порядке контроля за деятельностью главных распорядителей (распорядителей) и получателей средств бюджета района, предоставивших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бюджета района.</w:t>
      </w:r>
    </w:p>
    <w:p w:rsidR="007E2ADB" w:rsidRPr="0019219B" w:rsidRDefault="007E2ADB" w:rsidP="0019219B">
      <w:pPr>
        <w:shd w:val="clear" w:color="auto" w:fill="FFFFFF"/>
        <w:tabs>
          <w:tab w:val="left" w:pos="0"/>
        </w:tabs>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9.3. Контрольно-счетная палата имеет право на основании соглашения о передачи части полномочий, заключенного представительным органом поселения с представительным органом муниципального района осуществлять часть полномочий контрольно-счетного органа поселений по внешнему муниципальному финансовому контролю. </w:t>
      </w:r>
    </w:p>
    <w:p w:rsidR="007E2AD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p w:rsidR="007E2ADB" w:rsidRPr="0019219B" w:rsidRDefault="007E2ADB" w:rsidP="00DB3FE0">
      <w:pPr>
        <w:shd w:val="clear" w:color="auto" w:fill="FFFFFF"/>
        <w:tabs>
          <w:tab w:val="left" w:pos="0"/>
        </w:tabs>
        <w:spacing w:after="0" w:line="240" w:lineRule="auto"/>
        <w:ind w:firstLine="709"/>
        <w:jc w:val="right"/>
        <w:rPr>
          <w:rFonts w:ascii="Times New Roman" w:hAnsi="Times New Roman" w:cs="Times New Roman"/>
          <w:sz w:val="28"/>
          <w:szCs w:val="28"/>
          <w:lang w:eastAsia="ru-RU"/>
        </w:rPr>
      </w:pPr>
    </w:p>
    <w:tbl>
      <w:tblPr>
        <w:tblW w:w="7430" w:type="dxa"/>
        <w:tblInd w:w="-106" w:type="dxa"/>
        <w:tblLook w:val="0000"/>
      </w:tblPr>
      <w:tblGrid>
        <w:gridCol w:w="698"/>
        <w:gridCol w:w="6732"/>
      </w:tblGrid>
      <w:tr w:rsidR="007E2ADB" w:rsidRPr="0056302A">
        <w:tc>
          <w:tcPr>
            <w:tcW w:w="698" w:type="dxa"/>
            <w:tcBorders>
              <w:top w:val="nil"/>
              <w:left w:val="nil"/>
              <w:bottom w:val="nil"/>
              <w:right w:val="nil"/>
            </w:tcBorders>
          </w:tcPr>
          <w:p w:rsidR="007E2ADB" w:rsidRDefault="007E2ADB" w:rsidP="00DB3FE0">
            <w:pPr>
              <w:spacing w:after="0" w:line="240" w:lineRule="auto"/>
              <w:jc w:val="center"/>
              <w:rPr>
                <w:rFonts w:ascii="Times New Roman" w:hAnsi="Times New Roman" w:cs="Times New Roman"/>
                <w:b/>
                <w:bCs/>
                <w:spacing w:val="-1"/>
                <w:sz w:val="28"/>
                <w:szCs w:val="28"/>
                <w:lang w:eastAsia="ru-RU"/>
              </w:rPr>
            </w:pPr>
          </w:p>
          <w:p w:rsidR="007E2ADB" w:rsidRDefault="007E2ADB" w:rsidP="00F774F4">
            <w:pPr>
              <w:rPr>
                <w:rFonts w:ascii="Times New Roman" w:hAnsi="Times New Roman" w:cs="Times New Roman"/>
                <w:sz w:val="28"/>
                <w:szCs w:val="28"/>
                <w:lang w:eastAsia="ru-RU"/>
              </w:rPr>
            </w:pPr>
          </w:p>
          <w:p w:rsidR="007E2ADB" w:rsidRPr="00F774F4" w:rsidRDefault="007E2ADB" w:rsidP="00F774F4">
            <w:pPr>
              <w:rPr>
                <w:rFonts w:ascii="Times New Roman" w:hAnsi="Times New Roman" w:cs="Times New Roman"/>
                <w:sz w:val="28"/>
                <w:szCs w:val="28"/>
                <w:lang w:eastAsia="ru-RU"/>
              </w:rPr>
            </w:pPr>
          </w:p>
        </w:tc>
        <w:tc>
          <w:tcPr>
            <w:tcW w:w="6732" w:type="dxa"/>
            <w:tcBorders>
              <w:top w:val="nil"/>
              <w:left w:val="nil"/>
              <w:bottom w:val="nil"/>
              <w:right w:val="nil"/>
            </w:tcBorders>
          </w:tcPr>
          <w:p w:rsidR="007E2ADB" w:rsidRDefault="007E2ADB" w:rsidP="00F774F4">
            <w:pPr>
              <w:spacing w:after="0" w:line="240" w:lineRule="auto"/>
              <w:ind w:left="34" w:hanging="34"/>
              <w:jc w:val="center"/>
              <w:rPr>
                <w:rFonts w:ascii="Times New Roman" w:hAnsi="Times New Roman" w:cs="Times New Roman"/>
                <w:b/>
                <w:bCs/>
                <w:spacing w:val="-1"/>
                <w:sz w:val="28"/>
                <w:szCs w:val="28"/>
                <w:lang w:eastAsia="ru-RU"/>
              </w:rPr>
            </w:pPr>
            <w:r>
              <w:rPr>
                <w:rFonts w:ascii="Times New Roman" w:hAnsi="Times New Roman" w:cs="Times New Roman"/>
                <w:b/>
                <w:bCs/>
                <w:spacing w:val="-3"/>
                <w:sz w:val="28"/>
                <w:szCs w:val="28"/>
                <w:lang w:eastAsia="ru-RU"/>
              </w:rPr>
              <w:t xml:space="preserve">10. </w:t>
            </w:r>
            <w:r w:rsidRPr="0019219B">
              <w:rPr>
                <w:rFonts w:ascii="Times New Roman" w:hAnsi="Times New Roman" w:cs="Times New Roman"/>
                <w:b/>
                <w:bCs/>
                <w:spacing w:val="-3"/>
                <w:sz w:val="28"/>
                <w:szCs w:val="28"/>
                <w:lang w:eastAsia="ru-RU"/>
              </w:rPr>
              <w:t xml:space="preserve">Формы осуществления контрольно-счетной палатой </w:t>
            </w:r>
            <w:r w:rsidRPr="0019219B">
              <w:rPr>
                <w:rFonts w:ascii="Times New Roman" w:hAnsi="Times New Roman" w:cs="Times New Roman"/>
                <w:b/>
                <w:bCs/>
                <w:spacing w:val="-1"/>
                <w:sz w:val="28"/>
                <w:szCs w:val="28"/>
                <w:lang w:eastAsia="ru-RU"/>
              </w:rPr>
              <w:t>внешнего  муниципального</w:t>
            </w:r>
          </w:p>
          <w:p w:rsidR="007E2ADB" w:rsidRPr="0019219B" w:rsidRDefault="007E2ADB" w:rsidP="00DB3FE0">
            <w:pPr>
              <w:spacing w:after="0" w:line="240" w:lineRule="auto"/>
              <w:jc w:val="center"/>
              <w:rPr>
                <w:rFonts w:ascii="Times New Roman" w:hAnsi="Times New Roman" w:cs="Times New Roman"/>
                <w:b/>
                <w:bCs/>
                <w:spacing w:val="-1"/>
                <w:sz w:val="28"/>
                <w:szCs w:val="28"/>
                <w:lang w:eastAsia="ru-RU"/>
              </w:rPr>
            </w:pPr>
            <w:r w:rsidRPr="0019219B">
              <w:rPr>
                <w:rFonts w:ascii="Times New Roman" w:hAnsi="Times New Roman" w:cs="Times New Roman"/>
                <w:b/>
                <w:bCs/>
                <w:spacing w:val="-1"/>
                <w:sz w:val="28"/>
                <w:szCs w:val="28"/>
                <w:lang w:eastAsia="ru-RU"/>
              </w:rPr>
              <w:t xml:space="preserve"> финансового контроля</w:t>
            </w:r>
          </w:p>
        </w:tc>
      </w:tr>
      <w:tr w:rsidR="007E2ADB" w:rsidRPr="0056302A">
        <w:tc>
          <w:tcPr>
            <w:tcW w:w="698" w:type="dxa"/>
            <w:tcBorders>
              <w:top w:val="nil"/>
              <w:left w:val="nil"/>
              <w:bottom w:val="nil"/>
              <w:right w:val="nil"/>
            </w:tcBorders>
          </w:tcPr>
          <w:p w:rsidR="007E2ADB" w:rsidRPr="0019219B" w:rsidRDefault="007E2ADB" w:rsidP="0019219B">
            <w:pPr>
              <w:spacing w:after="0" w:line="240" w:lineRule="auto"/>
              <w:ind w:right="639" w:firstLine="23"/>
              <w:rPr>
                <w:rFonts w:ascii="Times New Roman" w:hAnsi="Times New Roman" w:cs="Times New Roman"/>
                <w:spacing w:val="-2"/>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pacing w:val="-3"/>
                <w:sz w:val="28"/>
                <w:szCs w:val="28"/>
                <w:lang w:eastAsia="ru-RU"/>
              </w:rPr>
            </w:pPr>
          </w:p>
        </w:tc>
      </w:tr>
    </w:tbl>
    <w:p w:rsidR="007E2ADB" w:rsidRPr="0019219B" w:rsidRDefault="007E2ADB" w:rsidP="0019219B">
      <w:pPr>
        <w:shd w:val="clear" w:color="auto" w:fill="FFFFFF"/>
        <w:tabs>
          <w:tab w:val="left" w:pos="0"/>
        </w:tabs>
        <w:spacing w:after="0" w:line="240" w:lineRule="auto"/>
        <w:jc w:val="both"/>
        <w:rPr>
          <w:rFonts w:ascii="Times New Roman" w:hAnsi="Times New Roman" w:cs="Times New Roman"/>
          <w:spacing w:val="-28"/>
          <w:sz w:val="28"/>
          <w:szCs w:val="28"/>
          <w:lang w:eastAsia="ru-RU"/>
        </w:rPr>
      </w:pPr>
      <w:r>
        <w:rPr>
          <w:rFonts w:ascii="Times New Roman" w:hAnsi="Times New Roman" w:cs="Times New Roman"/>
          <w:sz w:val="28"/>
          <w:szCs w:val="28"/>
          <w:lang w:eastAsia="ru-RU"/>
        </w:rPr>
        <w:tab/>
        <w:t>10.</w:t>
      </w:r>
      <w:r w:rsidRPr="0019219B">
        <w:rPr>
          <w:rFonts w:ascii="Times New Roman" w:hAnsi="Times New Roman" w:cs="Times New Roman"/>
          <w:sz w:val="28"/>
          <w:szCs w:val="28"/>
          <w:lang w:eastAsia="ru-RU"/>
        </w:rPr>
        <w:t xml:space="preserve">1. Внешний муниципальный финансовый контроль осуществляется Контрольно-счетной палатой в форме </w:t>
      </w:r>
      <w:r w:rsidRPr="0019219B">
        <w:rPr>
          <w:rFonts w:ascii="Times New Roman" w:hAnsi="Times New Roman" w:cs="Times New Roman"/>
          <w:spacing w:val="-1"/>
          <w:sz w:val="28"/>
          <w:szCs w:val="28"/>
          <w:lang w:eastAsia="ru-RU"/>
        </w:rPr>
        <w:t>контрольных или экспертно-аналитических мероприятий.</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1"/>
          <w:sz w:val="28"/>
          <w:szCs w:val="28"/>
          <w:lang w:eastAsia="ru-RU"/>
        </w:rPr>
      </w:pPr>
      <w:r>
        <w:rPr>
          <w:rFonts w:ascii="Times New Roman" w:hAnsi="Times New Roman" w:cs="Times New Roman"/>
          <w:sz w:val="28"/>
          <w:szCs w:val="28"/>
          <w:lang w:eastAsia="ru-RU"/>
        </w:rPr>
        <w:t>10.</w:t>
      </w:r>
      <w:r w:rsidRPr="0019219B">
        <w:rPr>
          <w:rFonts w:ascii="Times New Roman" w:hAnsi="Times New Roman" w:cs="Times New Roman"/>
          <w:sz w:val="28"/>
          <w:szCs w:val="28"/>
          <w:lang w:eastAsia="ru-RU"/>
        </w:rPr>
        <w:t>2. При проведении контрольного мероприятия Контрольно-счетная палата составляет соответствующий акт (акты), который доводится до сведения руководителей проверяемых органов и организаций. На основании акта (актов) Контрольно-счетной палатой составляется отчет.</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3"/>
          <w:sz w:val="28"/>
          <w:szCs w:val="28"/>
          <w:lang w:eastAsia="ru-RU"/>
        </w:rPr>
      </w:pPr>
      <w:r>
        <w:rPr>
          <w:rFonts w:ascii="Times New Roman" w:hAnsi="Times New Roman" w:cs="Times New Roman"/>
          <w:sz w:val="28"/>
          <w:szCs w:val="28"/>
          <w:lang w:eastAsia="ru-RU"/>
        </w:rPr>
        <w:t>10.</w:t>
      </w:r>
      <w:r w:rsidRPr="0019219B">
        <w:rPr>
          <w:rFonts w:ascii="Times New Roman" w:hAnsi="Times New Roman" w:cs="Times New Roman"/>
          <w:sz w:val="28"/>
          <w:szCs w:val="28"/>
          <w:lang w:eastAsia="ru-RU"/>
        </w:rPr>
        <w:t xml:space="preserve">3. При проведении экспертно-аналитического мероприятия Контрольно-счетная палата </w:t>
      </w:r>
      <w:r w:rsidRPr="0019219B">
        <w:rPr>
          <w:rFonts w:ascii="Times New Roman" w:hAnsi="Times New Roman" w:cs="Times New Roman"/>
          <w:spacing w:val="-3"/>
          <w:sz w:val="28"/>
          <w:szCs w:val="28"/>
          <w:lang w:eastAsia="ru-RU"/>
        </w:rPr>
        <w:t>составляет отчет или заключение.</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tbl>
      <w:tblPr>
        <w:tblW w:w="7288" w:type="dxa"/>
        <w:tblInd w:w="-106" w:type="dxa"/>
        <w:tblLook w:val="0000"/>
      </w:tblPr>
      <w:tblGrid>
        <w:gridCol w:w="414"/>
        <w:gridCol w:w="142"/>
        <w:gridCol w:w="5418"/>
        <w:gridCol w:w="1314"/>
      </w:tblGrid>
      <w:tr w:rsidR="007E2ADB" w:rsidRPr="0056302A">
        <w:tc>
          <w:tcPr>
            <w:tcW w:w="556" w:type="dxa"/>
            <w:gridSpan w:val="2"/>
            <w:tcBorders>
              <w:top w:val="nil"/>
              <w:left w:val="nil"/>
              <w:bottom w:val="nil"/>
              <w:right w:val="nil"/>
            </w:tcBorders>
          </w:tcPr>
          <w:p w:rsidR="007E2ADB" w:rsidRPr="0019219B" w:rsidRDefault="007E2ADB" w:rsidP="00F774F4">
            <w:pPr>
              <w:spacing w:after="0" w:line="240" w:lineRule="auto"/>
              <w:jc w:val="center"/>
              <w:rPr>
                <w:rFonts w:ascii="Times New Roman" w:hAnsi="Times New Roman" w:cs="Times New Roman"/>
                <w:b/>
                <w:bCs/>
                <w:spacing w:val="-2"/>
                <w:sz w:val="28"/>
                <w:szCs w:val="28"/>
                <w:lang w:eastAsia="ru-RU"/>
              </w:rPr>
            </w:pPr>
          </w:p>
        </w:tc>
        <w:tc>
          <w:tcPr>
            <w:tcW w:w="6732" w:type="dxa"/>
            <w:gridSpan w:val="2"/>
            <w:tcBorders>
              <w:top w:val="nil"/>
              <w:left w:val="nil"/>
              <w:bottom w:val="nil"/>
              <w:right w:val="nil"/>
            </w:tcBorders>
          </w:tcPr>
          <w:p w:rsidR="007E2ADB" w:rsidRPr="0019219B" w:rsidRDefault="007E2ADB" w:rsidP="00F774F4">
            <w:pPr>
              <w:spacing w:after="0" w:line="240" w:lineRule="auto"/>
              <w:ind w:left="-996" w:firstLine="996"/>
              <w:jc w:val="center"/>
              <w:rPr>
                <w:rFonts w:ascii="Times New Roman" w:hAnsi="Times New Roman" w:cs="Times New Roman"/>
                <w:b/>
                <w:bCs/>
                <w:spacing w:val="-3"/>
                <w:sz w:val="28"/>
                <w:szCs w:val="28"/>
                <w:lang w:eastAsia="ru-RU"/>
              </w:rPr>
            </w:pPr>
            <w:r>
              <w:rPr>
                <w:rFonts w:ascii="Times New Roman" w:hAnsi="Times New Roman" w:cs="Times New Roman"/>
                <w:b/>
                <w:bCs/>
                <w:spacing w:val="-2"/>
                <w:sz w:val="28"/>
                <w:szCs w:val="28"/>
                <w:lang w:eastAsia="ru-RU"/>
              </w:rPr>
              <w:t xml:space="preserve">11. </w:t>
            </w:r>
            <w:r w:rsidRPr="0019219B">
              <w:rPr>
                <w:rFonts w:ascii="Times New Roman" w:hAnsi="Times New Roman" w:cs="Times New Roman"/>
                <w:b/>
                <w:bCs/>
                <w:spacing w:val="-2"/>
                <w:sz w:val="28"/>
                <w:szCs w:val="28"/>
                <w:lang w:eastAsia="ru-RU"/>
              </w:rPr>
              <w:t xml:space="preserve">Стандарты внешнего </w:t>
            </w:r>
            <w:r w:rsidRPr="0019219B">
              <w:rPr>
                <w:rFonts w:ascii="Times New Roman" w:hAnsi="Times New Roman" w:cs="Times New Roman"/>
                <w:b/>
                <w:bCs/>
                <w:spacing w:val="-1"/>
                <w:sz w:val="28"/>
                <w:szCs w:val="28"/>
                <w:lang w:eastAsia="ru-RU"/>
              </w:rPr>
              <w:t>муниципального финансового контроля</w:t>
            </w:r>
          </w:p>
        </w:tc>
      </w:tr>
      <w:tr w:rsidR="007E2ADB" w:rsidRPr="0056302A">
        <w:trPr>
          <w:gridAfter w:val="1"/>
          <w:wAfter w:w="1314" w:type="dxa"/>
        </w:trPr>
        <w:tc>
          <w:tcPr>
            <w:tcW w:w="414"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pacing w:val="-2"/>
                <w:sz w:val="28"/>
                <w:szCs w:val="28"/>
                <w:lang w:eastAsia="ru-RU"/>
              </w:rPr>
            </w:pPr>
          </w:p>
        </w:tc>
        <w:tc>
          <w:tcPr>
            <w:tcW w:w="5560" w:type="dxa"/>
            <w:gridSpan w:val="2"/>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pacing w:val="-2"/>
                <w:sz w:val="28"/>
                <w:szCs w:val="28"/>
                <w:lang w:eastAsia="ru-RU"/>
              </w:rPr>
            </w:pP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
          <w:sz w:val="28"/>
          <w:szCs w:val="28"/>
          <w:lang w:eastAsia="ru-RU"/>
        </w:rPr>
      </w:pPr>
      <w:r>
        <w:rPr>
          <w:rFonts w:ascii="Times New Roman" w:hAnsi="Times New Roman" w:cs="Times New Roman"/>
          <w:spacing w:val="-1"/>
          <w:sz w:val="28"/>
          <w:szCs w:val="28"/>
          <w:lang w:eastAsia="ru-RU"/>
        </w:rPr>
        <w:t>11.</w:t>
      </w:r>
      <w:r w:rsidRPr="0019219B">
        <w:rPr>
          <w:rFonts w:ascii="Times New Roman" w:hAnsi="Times New Roman" w:cs="Times New Roman"/>
          <w:spacing w:val="-1"/>
          <w:sz w:val="28"/>
          <w:szCs w:val="28"/>
          <w:lang w:eastAsia="ru-RU"/>
        </w:rPr>
        <w:t xml:space="preserve">1. Контрольно-счетная палата при осуществлении внешнего муниципального финансового контроля руководствуется Конституцией Российской Федерации, законодательством Российской Федерации и Хабаровского края, муниципальными нормативными правовыми актами, а также стандартами внешнего муниципального финансового контроля.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11.</w:t>
      </w:r>
      <w:r w:rsidRPr="0019219B">
        <w:rPr>
          <w:rFonts w:ascii="Times New Roman" w:hAnsi="Times New Roman" w:cs="Times New Roman"/>
          <w:sz w:val="28"/>
          <w:szCs w:val="28"/>
          <w:lang w:eastAsia="ru-RU"/>
        </w:rPr>
        <w:t>2.</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Контрольно-счетная палата</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утверждает стандарты внешнего муниципального финансового контроля</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для проведения контрольных и</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экспертно-аналитических мероприятий:</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1) в отношении органов местного самоуправления и муниципальных органов, муниципальных учреждений и муниципальных унитарных предприятий </w:t>
      </w:r>
      <w:r>
        <w:rPr>
          <w:rFonts w:ascii="Times New Roman" w:hAnsi="Times New Roman" w:cs="Times New Roman"/>
          <w:sz w:val="28"/>
          <w:szCs w:val="28"/>
          <w:lang w:eastAsia="ru-RU"/>
        </w:rPr>
        <w:t xml:space="preserve">Ульчского </w:t>
      </w:r>
      <w:r w:rsidRPr="0019219B">
        <w:rPr>
          <w:rFonts w:ascii="Times New Roman" w:hAnsi="Times New Roman" w:cs="Times New Roman"/>
          <w:sz w:val="28"/>
          <w:szCs w:val="28"/>
          <w:lang w:eastAsia="ru-RU"/>
        </w:rPr>
        <w:t>муниципального района в соответствии с общими требованиями, утвержденными Счетной палатой Российской Федерации и (или) Контрольно-счетной палатой Хабаровского края;</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2) в отношении иных организаций - в соответствии с общими требованиями, установленными федеральным законом.</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11.</w:t>
      </w:r>
      <w:r w:rsidRPr="0019219B">
        <w:rPr>
          <w:rFonts w:ascii="Times New Roman" w:hAnsi="Times New Roman" w:cs="Times New Roman"/>
          <w:sz w:val="28"/>
          <w:szCs w:val="28"/>
          <w:lang w:eastAsia="ru-RU"/>
        </w:rPr>
        <w:t>3. При подготовке стандартов внешнего муниципального финансового контроля учитываются международные  стандарты в области государственного контроля, аудита и финансовой отчетности.</w:t>
      </w:r>
    </w:p>
    <w:p w:rsidR="007E2ADB" w:rsidRPr="0019219B" w:rsidRDefault="007E2ADB" w:rsidP="0019219B">
      <w:pPr>
        <w:shd w:val="clear" w:color="auto" w:fill="FFFFFF"/>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11.</w:t>
      </w:r>
      <w:r w:rsidRPr="0019219B">
        <w:rPr>
          <w:rFonts w:ascii="Times New Roman" w:hAnsi="Times New Roman" w:cs="Times New Roman"/>
          <w:sz w:val="28"/>
          <w:szCs w:val="28"/>
          <w:lang w:eastAsia="ru-RU"/>
        </w:rPr>
        <w:t xml:space="preserve">4. Стандарты внешнего муниципального финансового контроля не могут противоречить законодательству Российской Федерации и  законодательству Хабаровского края. </w:t>
      </w:r>
    </w:p>
    <w:p w:rsidR="007E2ADB" w:rsidRDefault="007E2ADB" w:rsidP="0019219B">
      <w:pPr>
        <w:shd w:val="clear" w:color="auto" w:fill="FFFFFF"/>
        <w:spacing w:after="0" w:line="240" w:lineRule="auto"/>
        <w:ind w:firstLine="709"/>
        <w:jc w:val="both"/>
        <w:rPr>
          <w:rFonts w:ascii="Times New Roman" w:hAnsi="Times New Roman" w:cs="Times New Roman"/>
          <w:sz w:val="28"/>
          <w:szCs w:val="28"/>
          <w:lang w:eastAsia="ru-RU"/>
        </w:rPr>
      </w:pPr>
    </w:p>
    <w:p w:rsidR="007E2ADB" w:rsidRDefault="007E2ADB" w:rsidP="0019219B">
      <w:pPr>
        <w:shd w:val="clear" w:color="auto" w:fill="FFFFFF"/>
        <w:spacing w:after="0" w:line="240" w:lineRule="auto"/>
        <w:ind w:firstLine="709"/>
        <w:jc w:val="both"/>
        <w:rPr>
          <w:rFonts w:ascii="Times New Roman" w:hAnsi="Times New Roman" w:cs="Times New Roman"/>
          <w:sz w:val="28"/>
          <w:szCs w:val="28"/>
          <w:lang w:eastAsia="ru-RU"/>
        </w:rPr>
      </w:pPr>
    </w:p>
    <w:p w:rsidR="007E2ADB" w:rsidRDefault="007E2ADB" w:rsidP="0019219B">
      <w:pPr>
        <w:shd w:val="clear" w:color="auto" w:fill="FFFFFF"/>
        <w:spacing w:after="0" w:line="240" w:lineRule="auto"/>
        <w:ind w:firstLine="709"/>
        <w:jc w:val="both"/>
        <w:rPr>
          <w:rFonts w:ascii="Times New Roman" w:hAnsi="Times New Roman" w:cs="Times New Roman"/>
          <w:sz w:val="28"/>
          <w:szCs w:val="28"/>
          <w:lang w:eastAsia="ru-RU"/>
        </w:rPr>
      </w:pPr>
    </w:p>
    <w:p w:rsidR="007E2ADB" w:rsidRPr="0019219B" w:rsidRDefault="007E2ADB" w:rsidP="0019219B">
      <w:pPr>
        <w:shd w:val="clear" w:color="auto" w:fill="FFFFFF"/>
        <w:spacing w:after="0" w:line="240" w:lineRule="auto"/>
        <w:ind w:firstLine="709"/>
        <w:jc w:val="both"/>
        <w:rPr>
          <w:rFonts w:ascii="Times New Roman" w:hAnsi="Times New Roman" w:cs="Times New Roman"/>
          <w:sz w:val="28"/>
          <w:szCs w:val="28"/>
          <w:lang w:eastAsia="ru-RU"/>
        </w:rPr>
      </w:pPr>
    </w:p>
    <w:tbl>
      <w:tblPr>
        <w:tblW w:w="7430" w:type="dxa"/>
        <w:tblInd w:w="-106" w:type="dxa"/>
        <w:tblLook w:val="0000"/>
      </w:tblPr>
      <w:tblGrid>
        <w:gridCol w:w="698"/>
        <w:gridCol w:w="6732"/>
      </w:tblGrid>
      <w:tr w:rsidR="007E2ADB" w:rsidRPr="0056302A">
        <w:tc>
          <w:tcPr>
            <w:tcW w:w="698" w:type="dxa"/>
            <w:tcBorders>
              <w:top w:val="nil"/>
              <w:left w:val="nil"/>
              <w:bottom w:val="nil"/>
              <w:right w:val="nil"/>
            </w:tcBorders>
          </w:tcPr>
          <w:p w:rsidR="007E2ADB" w:rsidRPr="0019219B" w:rsidRDefault="007E2ADB" w:rsidP="0019219B">
            <w:pPr>
              <w:spacing w:after="0" w:line="240" w:lineRule="auto"/>
              <w:rPr>
                <w:rFonts w:ascii="Times New Roman" w:hAnsi="Times New Roman" w:cs="Times New Roman"/>
                <w:b/>
                <w:bCs/>
                <w:spacing w:val="-2"/>
                <w:sz w:val="28"/>
                <w:szCs w:val="28"/>
                <w:lang w:eastAsia="ru-RU"/>
              </w:rPr>
            </w:pPr>
          </w:p>
        </w:tc>
        <w:tc>
          <w:tcPr>
            <w:tcW w:w="6732" w:type="dxa"/>
            <w:tcBorders>
              <w:top w:val="nil"/>
              <w:left w:val="nil"/>
              <w:bottom w:val="nil"/>
              <w:right w:val="nil"/>
            </w:tcBorders>
          </w:tcPr>
          <w:p w:rsidR="007E2ADB" w:rsidRDefault="007E2ADB" w:rsidP="00001046">
            <w:pPr>
              <w:spacing w:after="0" w:line="240" w:lineRule="auto"/>
              <w:jc w:val="center"/>
              <w:rPr>
                <w:rFonts w:ascii="Times New Roman" w:hAnsi="Times New Roman" w:cs="Times New Roman"/>
                <w:b/>
                <w:bCs/>
                <w:spacing w:val="-1"/>
                <w:sz w:val="28"/>
                <w:szCs w:val="28"/>
                <w:lang w:eastAsia="ru-RU"/>
              </w:rPr>
            </w:pPr>
            <w:r>
              <w:rPr>
                <w:rFonts w:ascii="Times New Roman" w:hAnsi="Times New Roman" w:cs="Times New Roman"/>
                <w:b/>
                <w:bCs/>
                <w:spacing w:val="-1"/>
                <w:sz w:val="28"/>
                <w:szCs w:val="28"/>
                <w:lang w:eastAsia="ru-RU"/>
              </w:rPr>
              <w:t xml:space="preserve">12. </w:t>
            </w:r>
            <w:r w:rsidRPr="0019219B">
              <w:rPr>
                <w:rFonts w:ascii="Times New Roman" w:hAnsi="Times New Roman" w:cs="Times New Roman"/>
                <w:b/>
                <w:bCs/>
                <w:spacing w:val="-1"/>
                <w:sz w:val="28"/>
                <w:szCs w:val="28"/>
                <w:lang w:eastAsia="ru-RU"/>
              </w:rPr>
              <w:t>Планирование деятельности Контрольно-</w:t>
            </w:r>
          </w:p>
          <w:p w:rsidR="007E2ADB" w:rsidRPr="0019219B" w:rsidRDefault="007E2ADB" w:rsidP="00001046">
            <w:pPr>
              <w:spacing w:after="0" w:line="240" w:lineRule="auto"/>
              <w:jc w:val="center"/>
              <w:rPr>
                <w:rFonts w:ascii="Times New Roman" w:hAnsi="Times New Roman" w:cs="Times New Roman"/>
                <w:b/>
                <w:bCs/>
                <w:spacing w:val="-3"/>
                <w:sz w:val="28"/>
                <w:szCs w:val="28"/>
                <w:lang w:eastAsia="ru-RU"/>
              </w:rPr>
            </w:pPr>
            <w:r w:rsidRPr="0019219B">
              <w:rPr>
                <w:rFonts w:ascii="Times New Roman" w:hAnsi="Times New Roman" w:cs="Times New Roman"/>
                <w:b/>
                <w:bCs/>
                <w:spacing w:val="-1"/>
                <w:sz w:val="28"/>
                <w:szCs w:val="28"/>
                <w:lang w:eastAsia="ru-RU"/>
              </w:rPr>
              <w:t>счетной палаты</w:t>
            </w:r>
          </w:p>
        </w:tc>
      </w:tr>
      <w:tr w:rsidR="007E2ADB" w:rsidRPr="0056302A">
        <w:tc>
          <w:tcPr>
            <w:tcW w:w="698"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pacing w:val="-1"/>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pacing w:val="-1"/>
                <w:sz w:val="28"/>
                <w:szCs w:val="28"/>
                <w:lang w:eastAsia="ru-RU"/>
              </w:rPr>
            </w:pP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pacing w:val="-1"/>
          <w:sz w:val="28"/>
          <w:szCs w:val="28"/>
          <w:lang w:eastAsia="ru-RU"/>
        </w:rPr>
        <w:t>12.</w:t>
      </w:r>
      <w:r w:rsidRPr="0019219B">
        <w:rPr>
          <w:rFonts w:ascii="Times New Roman" w:hAnsi="Times New Roman" w:cs="Times New Roman"/>
          <w:spacing w:val="-1"/>
          <w:sz w:val="28"/>
          <w:szCs w:val="28"/>
          <w:lang w:eastAsia="ru-RU"/>
        </w:rPr>
        <w:t xml:space="preserve">1. Контрольно-счетная палата осуществляет свою деятельность на основе </w:t>
      </w:r>
      <w:r w:rsidRPr="0019219B">
        <w:rPr>
          <w:rFonts w:ascii="Times New Roman" w:hAnsi="Times New Roman" w:cs="Times New Roman"/>
          <w:sz w:val="28"/>
          <w:szCs w:val="28"/>
          <w:lang w:eastAsia="ru-RU"/>
        </w:rPr>
        <w:t>планов работы на год и квартал, которые разрабатываются и утверждаются ею самостоятельно.</w:t>
      </w:r>
    </w:p>
    <w:p w:rsidR="007E2ADB" w:rsidRPr="0019219B" w:rsidRDefault="007E2ADB" w:rsidP="0019219B">
      <w:pPr>
        <w:spacing w:after="0" w:line="240" w:lineRule="auto"/>
        <w:ind w:firstLine="709"/>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12.</w:t>
      </w:r>
      <w:r w:rsidRPr="0019219B">
        <w:rPr>
          <w:rFonts w:ascii="Times New Roman" w:hAnsi="Times New Roman" w:cs="Times New Roman"/>
          <w:sz w:val="28"/>
          <w:szCs w:val="28"/>
          <w:lang w:eastAsia="ru-RU"/>
        </w:rPr>
        <w:t>2. План работы Контрольно-счетной палаты на год утверждается в срок до 30 декабря года, предшествующего планируемому.</w:t>
      </w:r>
    </w:p>
    <w:p w:rsidR="007E2ADB" w:rsidRPr="0019219B" w:rsidRDefault="007E2ADB" w:rsidP="0019219B">
      <w:pPr>
        <w:spacing w:after="0" w:line="240" w:lineRule="auto"/>
        <w:ind w:firstLine="709"/>
        <w:jc w:val="both"/>
        <w:outlineLvl w:val="0"/>
        <w:rPr>
          <w:rFonts w:ascii="Times New Roman" w:hAnsi="Times New Roman" w:cs="Times New Roman"/>
          <w:sz w:val="28"/>
          <w:szCs w:val="28"/>
          <w:lang w:eastAsia="ru-RU"/>
        </w:rPr>
      </w:pPr>
      <w:r w:rsidRPr="0019219B">
        <w:rPr>
          <w:rFonts w:ascii="Times New Roman" w:hAnsi="Times New Roman" w:cs="Times New Roman"/>
          <w:sz w:val="28"/>
          <w:szCs w:val="28"/>
          <w:lang w:eastAsia="ru-RU"/>
        </w:rPr>
        <w:t>План работы Контрольно-счетной палаты на квартал утверждается в срок до 30 числа месяца, предшествующего начала квартала.</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12.3</w:t>
      </w:r>
      <w:r w:rsidRPr="0019219B">
        <w:rPr>
          <w:rFonts w:ascii="Times New Roman" w:hAnsi="Times New Roman" w:cs="Times New Roman"/>
          <w:sz w:val="28"/>
          <w:szCs w:val="28"/>
          <w:lang w:eastAsia="ru-RU"/>
        </w:rPr>
        <w:t>. Планы работы Контрольно-счетной палаты включают в себя контрольные и экспертно-аналитические мероприятия с указанием наименований проводимых мероприятий и сроков их проведения.</w:t>
      </w:r>
    </w:p>
    <w:p w:rsidR="007E2ADB" w:rsidRPr="0019219B" w:rsidRDefault="007E2ADB" w:rsidP="0019219B">
      <w:pPr>
        <w:spacing w:after="0" w:line="240" w:lineRule="auto"/>
        <w:ind w:firstLine="709"/>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12.</w:t>
      </w:r>
      <w:r w:rsidRPr="0019219B">
        <w:rPr>
          <w:rFonts w:ascii="Times New Roman" w:hAnsi="Times New Roman" w:cs="Times New Roman"/>
          <w:sz w:val="28"/>
          <w:szCs w:val="28"/>
          <w:lang w:eastAsia="ru-RU"/>
        </w:rPr>
        <w:t xml:space="preserve">4. Поручения Собрания депутатов, предложения и запросы главы района включаются в план работы. </w:t>
      </w:r>
    </w:p>
    <w:p w:rsidR="007E2ADB" w:rsidRPr="0019219B" w:rsidRDefault="007E2ADB" w:rsidP="0019219B">
      <w:pPr>
        <w:spacing w:after="0" w:line="240" w:lineRule="auto"/>
        <w:ind w:firstLine="709"/>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12.</w:t>
      </w:r>
      <w:r w:rsidRPr="0019219B">
        <w:rPr>
          <w:rFonts w:ascii="Times New Roman" w:hAnsi="Times New Roman" w:cs="Times New Roman"/>
          <w:sz w:val="28"/>
          <w:szCs w:val="28"/>
          <w:lang w:eastAsia="ru-RU"/>
        </w:rPr>
        <w:t xml:space="preserve">5. Собрание депутатов, глава района уведомляются о принятых Контрольно-счетной палатой решениях по их поручениям, предложениям и запросам в течение 10 дней после рассмотрения.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b/>
          <w:bCs/>
          <w:sz w:val="28"/>
          <w:szCs w:val="28"/>
          <w:lang w:eastAsia="ru-RU"/>
        </w:rPr>
      </w:pPr>
    </w:p>
    <w:p w:rsidR="007E2ADB" w:rsidRPr="0019219B" w:rsidRDefault="007E2ADB" w:rsidP="00F774F4">
      <w:pPr>
        <w:shd w:val="clear" w:color="auto" w:fill="FFFFFF"/>
        <w:tabs>
          <w:tab w:val="left" w:pos="0"/>
        </w:tabs>
        <w:spacing w:after="0" w:line="240" w:lineRule="auto"/>
        <w:ind w:firstLine="709"/>
        <w:jc w:val="center"/>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13. Регламент Контрольно-счетной палаты</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Содержание направлений деятельности Контрольно-счетной палаты, порядок ведения дел, подготовки и проведения контрольных и экспертно-аналитических мероприятий и иные вопросы внутренней деятельности Контрольно-счетной палаты определяются Регламентом Контрольно-счетной палаты.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p w:rsidR="007E2ADB" w:rsidRPr="0019219B" w:rsidRDefault="007E2ADB" w:rsidP="00F774F4">
      <w:pPr>
        <w:shd w:val="clear" w:color="auto" w:fill="FFFFFF"/>
        <w:tabs>
          <w:tab w:val="left" w:pos="0"/>
        </w:tabs>
        <w:spacing w:after="0" w:line="240" w:lineRule="auto"/>
        <w:ind w:firstLine="1021"/>
        <w:rPr>
          <w:rFonts w:ascii="Times New Roman" w:hAnsi="Times New Roman" w:cs="Times New Roman"/>
          <w:sz w:val="28"/>
          <w:szCs w:val="28"/>
          <w:lang w:eastAsia="ru-RU"/>
        </w:rPr>
      </w:pPr>
    </w:p>
    <w:tbl>
      <w:tblPr>
        <w:tblW w:w="7855" w:type="dxa"/>
        <w:tblInd w:w="2" w:type="dxa"/>
        <w:tblLook w:val="0000"/>
      </w:tblPr>
      <w:tblGrid>
        <w:gridCol w:w="1123"/>
        <w:gridCol w:w="6732"/>
      </w:tblGrid>
      <w:tr w:rsidR="007E2ADB" w:rsidRPr="0056302A">
        <w:tc>
          <w:tcPr>
            <w:tcW w:w="1123" w:type="dxa"/>
            <w:tcBorders>
              <w:top w:val="nil"/>
              <w:left w:val="nil"/>
              <w:bottom w:val="nil"/>
              <w:right w:val="nil"/>
            </w:tcBorders>
          </w:tcPr>
          <w:p w:rsidR="007E2ADB" w:rsidRPr="0019219B" w:rsidRDefault="007E2ADB" w:rsidP="00F774F4">
            <w:pPr>
              <w:spacing w:after="0" w:line="240" w:lineRule="auto"/>
              <w:rPr>
                <w:rFonts w:ascii="Times New Roman" w:hAnsi="Times New Roman" w:cs="Times New Roman"/>
                <w:b/>
                <w:bCs/>
                <w:spacing w:val="-2"/>
                <w:sz w:val="28"/>
                <w:szCs w:val="28"/>
                <w:lang w:eastAsia="ru-RU"/>
              </w:rPr>
            </w:pPr>
          </w:p>
        </w:tc>
        <w:tc>
          <w:tcPr>
            <w:tcW w:w="6732" w:type="dxa"/>
            <w:tcBorders>
              <w:top w:val="nil"/>
              <w:left w:val="nil"/>
              <w:bottom w:val="nil"/>
              <w:right w:val="nil"/>
            </w:tcBorders>
          </w:tcPr>
          <w:p w:rsidR="007E2ADB" w:rsidRDefault="007E2ADB" w:rsidP="00F774F4">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14. </w:t>
            </w:r>
            <w:r w:rsidRPr="0019219B">
              <w:rPr>
                <w:rFonts w:ascii="Times New Roman" w:hAnsi="Times New Roman" w:cs="Times New Roman"/>
                <w:b/>
                <w:bCs/>
                <w:sz w:val="28"/>
                <w:szCs w:val="28"/>
                <w:lang w:eastAsia="ru-RU"/>
              </w:rPr>
              <w:t xml:space="preserve">Обязательность исполнения требований </w:t>
            </w:r>
          </w:p>
          <w:p w:rsidR="007E2ADB" w:rsidRPr="0019219B" w:rsidRDefault="007E2ADB" w:rsidP="00F774F4">
            <w:pPr>
              <w:spacing w:after="0" w:line="240" w:lineRule="auto"/>
              <w:rPr>
                <w:rFonts w:ascii="Times New Roman" w:hAnsi="Times New Roman" w:cs="Times New Roman"/>
                <w:b/>
                <w:bCs/>
                <w:spacing w:val="-3"/>
                <w:sz w:val="28"/>
                <w:szCs w:val="28"/>
                <w:lang w:eastAsia="ru-RU"/>
              </w:rPr>
            </w:pPr>
            <w:r w:rsidRPr="0019219B">
              <w:rPr>
                <w:rFonts w:ascii="Times New Roman" w:hAnsi="Times New Roman" w:cs="Times New Roman"/>
                <w:b/>
                <w:bCs/>
                <w:sz w:val="28"/>
                <w:szCs w:val="28"/>
                <w:lang w:eastAsia="ru-RU"/>
              </w:rPr>
              <w:t>должностных лиц Контрольно-счетной палаты</w:t>
            </w:r>
          </w:p>
        </w:tc>
      </w:tr>
      <w:tr w:rsidR="007E2ADB" w:rsidRPr="0056302A">
        <w:tc>
          <w:tcPr>
            <w:tcW w:w="1123"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z w:val="28"/>
                <w:szCs w:val="28"/>
                <w:lang w:eastAsia="ru-RU"/>
              </w:rPr>
            </w:pP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14.</w:t>
      </w:r>
      <w:r w:rsidRPr="0019219B">
        <w:rPr>
          <w:rFonts w:ascii="Times New Roman" w:hAnsi="Times New Roman" w:cs="Times New Roman"/>
          <w:sz w:val="28"/>
          <w:szCs w:val="28"/>
          <w:lang w:eastAsia="ru-RU"/>
        </w:rPr>
        <w:t>1. Требования и запросы должностных лиц Контрольно-счетной палаты, связанные с осуществлением ими своих должностных полномочий, установленных законодательством Российской Федерации, муниципальными нормативными правовыми актами Ульчского муниципального района, являются обязательными для исполнения органами местного самоуправления, муниципальными органами и организациями,</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 xml:space="preserve">в отношении которых осуществляется внешний муниципальный финансовый контроль (далее – проверяемые органы и организации).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14.</w:t>
      </w:r>
      <w:r w:rsidRPr="0019219B">
        <w:rPr>
          <w:rFonts w:ascii="Times New Roman" w:hAnsi="Times New Roman" w:cs="Times New Roman"/>
          <w:sz w:val="28"/>
          <w:szCs w:val="28"/>
          <w:lang w:eastAsia="ru-RU"/>
        </w:rPr>
        <w:t>2. Неисполнение законных требований и запросов должностных лиц Контрольно-счетной палаты, а также воспрепятствование осуществлению ими  возложенных на них должностных полномочий  влекут за собой ответственность, установленную законодательством Российской Федерации и законодательством Хабаровского края.</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tbl>
      <w:tblPr>
        <w:tblW w:w="7430" w:type="dxa"/>
        <w:tblInd w:w="2" w:type="dxa"/>
        <w:tblLook w:val="0000"/>
      </w:tblPr>
      <w:tblGrid>
        <w:gridCol w:w="698"/>
        <w:gridCol w:w="6732"/>
      </w:tblGrid>
      <w:tr w:rsidR="007E2ADB" w:rsidRPr="0056302A">
        <w:tc>
          <w:tcPr>
            <w:tcW w:w="698" w:type="dxa"/>
            <w:tcBorders>
              <w:top w:val="nil"/>
              <w:left w:val="nil"/>
              <w:bottom w:val="nil"/>
              <w:right w:val="nil"/>
            </w:tcBorders>
          </w:tcPr>
          <w:p w:rsidR="007E2ADB" w:rsidRPr="0019219B" w:rsidRDefault="007E2ADB" w:rsidP="0019219B">
            <w:pPr>
              <w:spacing w:after="0" w:line="240" w:lineRule="auto"/>
              <w:rPr>
                <w:rFonts w:ascii="Times New Roman" w:hAnsi="Times New Roman" w:cs="Times New Roman"/>
                <w:b/>
                <w:bCs/>
                <w:spacing w:val="-2"/>
                <w:sz w:val="28"/>
                <w:szCs w:val="28"/>
                <w:lang w:eastAsia="ru-RU"/>
              </w:rPr>
            </w:pPr>
          </w:p>
        </w:tc>
        <w:tc>
          <w:tcPr>
            <w:tcW w:w="6732" w:type="dxa"/>
            <w:tcBorders>
              <w:top w:val="nil"/>
              <w:left w:val="nil"/>
              <w:bottom w:val="nil"/>
              <w:right w:val="nil"/>
            </w:tcBorders>
          </w:tcPr>
          <w:p w:rsidR="007E2ADB" w:rsidRDefault="007E2ADB" w:rsidP="0019219B">
            <w:pPr>
              <w:spacing w:after="0" w:line="240" w:lineRule="auto"/>
              <w:jc w:val="both"/>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15. </w:t>
            </w:r>
            <w:r w:rsidRPr="0019219B">
              <w:rPr>
                <w:rFonts w:ascii="Times New Roman" w:hAnsi="Times New Roman" w:cs="Times New Roman"/>
                <w:b/>
                <w:bCs/>
                <w:sz w:val="28"/>
                <w:szCs w:val="28"/>
                <w:lang w:eastAsia="ru-RU"/>
              </w:rPr>
              <w:t xml:space="preserve">Полномочия председателя Контрольно-счетной </w:t>
            </w:r>
          </w:p>
          <w:p w:rsidR="007E2ADB" w:rsidRDefault="007E2ADB" w:rsidP="0019219B">
            <w:pPr>
              <w:spacing w:after="0" w:line="240" w:lineRule="auto"/>
              <w:jc w:val="both"/>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 xml:space="preserve">палаты по организации деятельности </w:t>
            </w:r>
          </w:p>
          <w:p w:rsidR="007E2ADB" w:rsidRPr="0019219B" w:rsidRDefault="007E2ADB" w:rsidP="0019219B">
            <w:pPr>
              <w:spacing w:after="0" w:line="240" w:lineRule="auto"/>
              <w:jc w:val="both"/>
              <w:rPr>
                <w:rFonts w:ascii="Times New Roman" w:hAnsi="Times New Roman" w:cs="Times New Roman"/>
                <w:b/>
                <w:bCs/>
                <w:spacing w:val="-3"/>
                <w:sz w:val="28"/>
                <w:szCs w:val="28"/>
                <w:lang w:eastAsia="ru-RU"/>
              </w:rPr>
            </w:pPr>
            <w:r w:rsidRPr="0019219B">
              <w:rPr>
                <w:rFonts w:ascii="Times New Roman" w:hAnsi="Times New Roman" w:cs="Times New Roman"/>
                <w:b/>
                <w:bCs/>
                <w:sz w:val="28"/>
                <w:szCs w:val="28"/>
                <w:lang w:eastAsia="ru-RU"/>
              </w:rPr>
              <w:t xml:space="preserve">Контрольно-счетной палаты </w:t>
            </w: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p w:rsidR="007E2ADB" w:rsidRPr="0019219B" w:rsidRDefault="007E2ADB" w:rsidP="0019219B">
      <w:pPr>
        <w:shd w:val="clear" w:color="auto" w:fill="FFFFFF"/>
        <w:tabs>
          <w:tab w:val="left" w:pos="1042"/>
        </w:tabs>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color w:val="000000"/>
          <w:spacing w:val="-2"/>
          <w:sz w:val="28"/>
          <w:szCs w:val="28"/>
          <w:lang w:eastAsia="ru-RU"/>
        </w:rPr>
        <w:t>15.</w:t>
      </w:r>
      <w:r w:rsidRPr="0019219B">
        <w:rPr>
          <w:rFonts w:ascii="Times New Roman" w:hAnsi="Times New Roman" w:cs="Times New Roman"/>
          <w:color w:val="000000"/>
          <w:spacing w:val="-2"/>
          <w:sz w:val="28"/>
          <w:szCs w:val="28"/>
          <w:lang w:eastAsia="ru-RU"/>
        </w:rPr>
        <w:t>1. Председатель Контрольно-счетной палаты осуществляет следующие полномочия:</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1) осуществляет общее руководство деятельностью Контрольно-счетной палаты; </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2) утверждает регламент Контрольно-счетной палаты;</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3) утверждает планы работы Контрольно-счетной палаты  и изменения к ним;</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4) утверждает стандарты внешнего муниципального финансового контроля;</w:t>
      </w:r>
    </w:p>
    <w:p w:rsidR="007E2ADB" w:rsidRPr="0019219B" w:rsidRDefault="007E2ADB" w:rsidP="0019219B">
      <w:pPr>
        <w:spacing w:after="0" w:line="240" w:lineRule="auto"/>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          5) вносит на рассмотрение Собрания депутатов предложение о внесении изменений в структуру и штатную численность</w:t>
      </w:r>
      <w:r w:rsidRPr="0019219B">
        <w:rPr>
          <w:rFonts w:ascii="Times New Roman" w:hAnsi="Times New Roman" w:cs="Times New Roman"/>
          <w:color w:val="000000"/>
          <w:sz w:val="28"/>
          <w:szCs w:val="28"/>
          <w:lang w:eastAsia="ru-RU"/>
        </w:rPr>
        <w:t xml:space="preserve"> Контрольно-счетной палаты </w:t>
      </w:r>
      <w:r w:rsidRPr="0019219B">
        <w:rPr>
          <w:rFonts w:ascii="Times New Roman" w:hAnsi="Times New Roman" w:cs="Times New Roman"/>
          <w:sz w:val="28"/>
          <w:szCs w:val="28"/>
          <w:lang w:eastAsia="ru-RU"/>
        </w:rPr>
        <w:t>исходя из возложенных на нее полномочий;</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6) утверждает структуру и штатное расписание Контрольно-счетной палаты;</w:t>
      </w:r>
    </w:p>
    <w:p w:rsidR="007E2ADB" w:rsidRPr="0019219B" w:rsidRDefault="007E2ADB" w:rsidP="0019219B">
      <w:pPr>
        <w:shd w:val="clear" w:color="auto" w:fill="FFFFFF"/>
        <w:tabs>
          <w:tab w:val="left" w:pos="1162"/>
        </w:tabs>
        <w:spacing w:after="0" w:line="240" w:lineRule="auto"/>
        <w:ind w:firstLine="720"/>
        <w:jc w:val="both"/>
        <w:rPr>
          <w:rFonts w:ascii="Times New Roman" w:hAnsi="Times New Roman" w:cs="Times New Roman"/>
          <w:color w:val="000000"/>
          <w:sz w:val="28"/>
          <w:szCs w:val="28"/>
          <w:lang w:eastAsia="ru-RU"/>
        </w:rPr>
      </w:pPr>
      <w:r w:rsidRPr="0019219B">
        <w:rPr>
          <w:rFonts w:ascii="Times New Roman" w:hAnsi="Times New Roman" w:cs="Times New Roman"/>
          <w:color w:val="000000"/>
          <w:sz w:val="28"/>
          <w:szCs w:val="28"/>
          <w:lang w:eastAsia="ru-RU"/>
        </w:rPr>
        <w:t xml:space="preserve">7) утверждает отчеты и заключения по результатам контрольных и экспертно-аналитических мероприятий Контрольно-счетной палаты; </w:t>
      </w:r>
    </w:p>
    <w:p w:rsidR="007E2ADB" w:rsidRPr="0019219B" w:rsidRDefault="007E2ADB" w:rsidP="0019219B">
      <w:pPr>
        <w:shd w:val="clear" w:color="auto" w:fill="FFFFFF"/>
        <w:tabs>
          <w:tab w:val="left" w:pos="1162"/>
        </w:tabs>
        <w:spacing w:after="0" w:line="240" w:lineRule="auto"/>
        <w:ind w:firstLine="720"/>
        <w:jc w:val="both"/>
        <w:rPr>
          <w:rFonts w:ascii="Times New Roman" w:hAnsi="Times New Roman" w:cs="Times New Roman"/>
          <w:color w:val="000000"/>
          <w:sz w:val="28"/>
          <w:szCs w:val="28"/>
          <w:lang w:eastAsia="ru-RU"/>
        </w:rPr>
      </w:pPr>
      <w:r w:rsidRPr="0019219B">
        <w:rPr>
          <w:rFonts w:ascii="Times New Roman" w:hAnsi="Times New Roman" w:cs="Times New Roman"/>
          <w:color w:val="000000"/>
          <w:sz w:val="28"/>
          <w:szCs w:val="28"/>
          <w:lang w:eastAsia="ru-RU"/>
        </w:rPr>
        <w:t>8) подписывает представления, предписания и запросы Контрольно-счетной палаты;</w:t>
      </w:r>
    </w:p>
    <w:p w:rsidR="007E2ADB" w:rsidRPr="0019219B" w:rsidRDefault="007E2ADB" w:rsidP="0019219B">
      <w:pPr>
        <w:shd w:val="clear" w:color="auto" w:fill="FFFFFF"/>
        <w:tabs>
          <w:tab w:val="left" w:pos="1229"/>
        </w:tabs>
        <w:spacing w:after="0" w:line="240" w:lineRule="auto"/>
        <w:ind w:firstLine="720"/>
        <w:jc w:val="both"/>
        <w:rPr>
          <w:rFonts w:ascii="Times New Roman" w:hAnsi="Times New Roman" w:cs="Times New Roman"/>
          <w:color w:val="000000"/>
          <w:spacing w:val="-3"/>
          <w:sz w:val="28"/>
          <w:szCs w:val="28"/>
          <w:lang w:eastAsia="ru-RU"/>
        </w:rPr>
      </w:pPr>
      <w:r w:rsidRPr="0019219B">
        <w:rPr>
          <w:rFonts w:ascii="Times New Roman" w:hAnsi="Times New Roman" w:cs="Times New Roman"/>
          <w:color w:val="000000"/>
          <w:spacing w:val="2"/>
          <w:sz w:val="28"/>
          <w:szCs w:val="28"/>
          <w:lang w:eastAsia="ru-RU"/>
        </w:rPr>
        <w:t>9) </w:t>
      </w:r>
      <w:r>
        <w:rPr>
          <w:rFonts w:ascii="Times New Roman" w:hAnsi="Times New Roman" w:cs="Times New Roman"/>
          <w:color w:val="000000"/>
          <w:spacing w:val="2"/>
          <w:sz w:val="28"/>
          <w:szCs w:val="28"/>
          <w:lang w:eastAsia="ru-RU"/>
        </w:rPr>
        <w:t>н</w:t>
      </w:r>
      <w:r w:rsidRPr="0019219B">
        <w:rPr>
          <w:rFonts w:ascii="Times New Roman" w:hAnsi="Times New Roman" w:cs="Times New Roman"/>
          <w:color w:val="000000"/>
          <w:spacing w:val="2"/>
          <w:sz w:val="28"/>
          <w:szCs w:val="28"/>
          <w:lang w:eastAsia="ru-RU"/>
        </w:rPr>
        <w:t xml:space="preserve">аправляет на рассмотрение в Собрание депутатов ежегодный годовой </w:t>
      </w:r>
      <w:r w:rsidRPr="0019219B">
        <w:rPr>
          <w:rFonts w:ascii="Times New Roman" w:hAnsi="Times New Roman" w:cs="Times New Roman"/>
          <w:color w:val="000000"/>
          <w:spacing w:val="-2"/>
          <w:sz w:val="28"/>
          <w:szCs w:val="28"/>
          <w:lang w:eastAsia="ru-RU"/>
        </w:rPr>
        <w:t>отчет о деятельности Контрольно-счетной палаты;</w:t>
      </w:r>
    </w:p>
    <w:p w:rsidR="007E2ADB" w:rsidRPr="0019219B" w:rsidRDefault="007E2ADB" w:rsidP="0019219B">
      <w:pPr>
        <w:shd w:val="clear" w:color="auto" w:fill="FFFFFF"/>
        <w:tabs>
          <w:tab w:val="left" w:pos="1229"/>
        </w:tabs>
        <w:spacing w:after="0" w:line="240" w:lineRule="auto"/>
        <w:ind w:firstLine="720"/>
        <w:jc w:val="both"/>
        <w:rPr>
          <w:rFonts w:ascii="Times New Roman" w:hAnsi="Times New Roman" w:cs="Times New Roman"/>
          <w:color w:val="000000"/>
          <w:spacing w:val="-5"/>
          <w:sz w:val="28"/>
          <w:szCs w:val="28"/>
          <w:lang w:eastAsia="ru-RU"/>
        </w:rPr>
      </w:pPr>
      <w:r w:rsidRPr="0019219B">
        <w:rPr>
          <w:rFonts w:ascii="Times New Roman" w:hAnsi="Times New Roman" w:cs="Times New Roman"/>
          <w:color w:val="000000"/>
          <w:spacing w:val="7"/>
          <w:sz w:val="28"/>
          <w:szCs w:val="28"/>
          <w:lang w:eastAsia="ru-RU"/>
        </w:rPr>
        <w:t xml:space="preserve">10) представляет Контрольно-счетную палату в отношениях с государственными органами </w:t>
      </w:r>
      <w:r w:rsidRPr="0019219B">
        <w:rPr>
          <w:rFonts w:ascii="Times New Roman" w:hAnsi="Times New Roman" w:cs="Times New Roman"/>
          <w:color w:val="000000"/>
          <w:spacing w:val="-2"/>
          <w:sz w:val="28"/>
          <w:szCs w:val="28"/>
          <w:lang w:eastAsia="ru-RU"/>
        </w:rPr>
        <w:t>Российской Федерации, государственными органами Хабаровского края и органами местного самоуправления</w:t>
      </w:r>
      <w:r w:rsidRPr="0019219B">
        <w:rPr>
          <w:rFonts w:ascii="Times New Roman" w:hAnsi="Times New Roman" w:cs="Times New Roman"/>
          <w:color w:val="000000"/>
          <w:sz w:val="28"/>
          <w:szCs w:val="28"/>
          <w:lang w:eastAsia="ru-RU"/>
        </w:rPr>
        <w:t>;</w:t>
      </w:r>
    </w:p>
    <w:p w:rsidR="007E2ADB" w:rsidRPr="0019219B" w:rsidRDefault="007E2ADB" w:rsidP="0019219B">
      <w:pPr>
        <w:spacing w:after="0" w:line="240" w:lineRule="auto"/>
        <w:ind w:firstLine="720"/>
        <w:jc w:val="both"/>
        <w:rPr>
          <w:rFonts w:ascii="Times New Roman" w:hAnsi="Times New Roman" w:cs="Times New Roman"/>
          <w:color w:val="000000"/>
          <w:spacing w:val="-3"/>
          <w:sz w:val="28"/>
          <w:szCs w:val="28"/>
          <w:lang w:eastAsia="ru-RU"/>
        </w:rPr>
      </w:pPr>
      <w:r w:rsidRPr="0019219B">
        <w:rPr>
          <w:rFonts w:ascii="Times New Roman" w:hAnsi="Times New Roman" w:cs="Times New Roman"/>
          <w:sz w:val="28"/>
          <w:szCs w:val="28"/>
          <w:lang w:eastAsia="ru-RU"/>
        </w:rPr>
        <w:t xml:space="preserve">11) представляет в Собрание депутатов и главе района информацию о </w:t>
      </w:r>
      <w:r w:rsidRPr="0019219B">
        <w:rPr>
          <w:rFonts w:ascii="Times New Roman" w:hAnsi="Times New Roman" w:cs="Times New Roman"/>
          <w:color w:val="000000"/>
          <w:spacing w:val="-2"/>
          <w:sz w:val="28"/>
          <w:szCs w:val="28"/>
          <w:lang w:eastAsia="ru-RU"/>
        </w:rPr>
        <w:t xml:space="preserve">результатах проведенных </w:t>
      </w:r>
      <w:r w:rsidRPr="0019219B">
        <w:rPr>
          <w:rFonts w:ascii="Times New Roman" w:hAnsi="Times New Roman" w:cs="Times New Roman"/>
          <w:sz w:val="28"/>
          <w:szCs w:val="28"/>
          <w:lang w:eastAsia="ru-RU"/>
        </w:rPr>
        <w:t xml:space="preserve">Контрольно-счетной палатой </w:t>
      </w:r>
      <w:r w:rsidRPr="0019219B">
        <w:rPr>
          <w:rFonts w:ascii="Times New Roman" w:hAnsi="Times New Roman" w:cs="Times New Roman"/>
          <w:color w:val="000000"/>
          <w:spacing w:val="-3"/>
          <w:sz w:val="28"/>
          <w:szCs w:val="28"/>
          <w:lang w:eastAsia="ru-RU"/>
        </w:rPr>
        <w:t>контрольных и экспертно-аналитических мероприятий;</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color w:val="000000"/>
          <w:spacing w:val="-3"/>
          <w:sz w:val="28"/>
          <w:szCs w:val="28"/>
          <w:lang w:eastAsia="ru-RU"/>
        </w:rPr>
        <w:t>12) </w:t>
      </w:r>
      <w:r w:rsidRPr="0019219B">
        <w:rPr>
          <w:rFonts w:ascii="Times New Roman" w:hAnsi="Times New Roman" w:cs="Times New Roman"/>
          <w:sz w:val="28"/>
          <w:szCs w:val="28"/>
          <w:lang w:eastAsia="ru-RU"/>
        </w:rPr>
        <w:t>вносит главе района предложения Контрольно-счетной палаты по совершенствованию бюджетного процесса в Ульчском  муниципальном районе;</w:t>
      </w:r>
    </w:p>
    <w:p w:rsidR="007E2ADB" w:rsidRPr="0019219B" w:rsidRDefault="007E2ADB" w:rsidP="0019219B">
      <w:pPr>
        <w:shd w:val="clear" w:color="auto" w:fill="FFFFFF"/>
        <w:tabs>
          <w:tab w:val="left" w:pos="1162"/>
        </w:tabs>
        <w:spacing w:after="0" w:line="240" w:lineRule="auto"/>
        <w:ind w:firstLine="720"/>
        <w:jc w:val="both"/>
        <w:rPr>
          <w:rFonts w:ascii="Times New Roman" w:hAnsi="Times New Roman" w:cs="Times New Roman"/>
          <w:color w:val="000000"/>
          <w:spacing w:val="-1"/>
          <w:sz w:val="28"/>
          <w:szCs w:val="28"/>
          <w:lang w:eastAsia="ru-RU"/>
        </w:rPr>
      </w:pPr>
      <w:r w:rsidRPr="0019219B">
        <w:rPr>
          <w:rFonts w:ascii="Times New Roman" w:hAnsi="Times New Roman" w:cs="Times New Roman"/>
          <w:color w:val="000000"/>
          <w:spacing w:val="-3"/>
          <w:sz w:val="28"/>
          <w:szCs w:val="28"/>
          <w:lang w:eastAsia="ru-RU"/>
        </w:rPr>
        <w:t xml:space="preserve">13) утверждает </w:t>
      </w:r>
      <w:r w:rsidRPr="0019219B">
        <w:rPr>
          <w:rFonts w:ascii="Times New Roman" w:hAnsi="Times New Roman" w:cs="Times New Roman"/>
          <w:color w:val="000000"/>
          <w:spacing w:val="-1"/>
          <w:sz w:val="28"/>
          <w:szCs w:val="28"/>
          <w:lang w:eastAsia="ru-RU"/>
        </w:rPr>
        <w:t>должностные инструкции работников Контрольно-счетной палаты;</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14) издает приказы Контрольно-счетной палаты по вопросам, отнесенным нормативными правовыми актами Российской Федерации, Хабаровского края, настоящим Положением к полномочиям Контрольно-счетной палаты;</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15) издает распоряжения Контрольно-счетной палаты по вопросам организации деятельности Контрольно-счетной палаты;</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16) осуществляет полномочия по приему и увольнению работников Контрольно-счетной палаты;</w:t>
      </w:r>
    </w:p>
    <w:p w:rsidR="007E2ADB" w:rsidRPr="0019219B" w:rsidRDefault="007E2ADB" w:rsidP="0019219B">
      <w:pPr>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17) заключает договоры и соглашения необходимые для обеспечения деятельности Контрольно-счетной палаты;</w:t>
      </w:r>
    </w:p>
    <w:p w:rsidR="007E2ADB" w:rsidRDefault="007E2ADB" w:rsidP="0019219B">
      <w:pPr>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 утверждает смету доходов и расходов Контрольно-счетной палаты в пределах средств, предусмотренных в бюджете района на содержание Контрольно-счетной палаты;</w:t>
      </w:r>
    </w:p>
    <w:p w:rsidR="007E2ADB" w:rsidRDefault="007E2ADB" w:rsidP="005B543E">
      <w:pPr>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19) </w:t>
      </w:r>
      <w:r w:rsidRPr="0019219B">
        <w:rPr>
          <w:rFonts w:ascii="Times New Roman" w:hAnsi="Times New Roman" w:cs="Times New Roman"/>
          <w:sz w:val="28"/>
          <w:szCs w:val="28"/>
          <w:lang w:eastAsia="ru-RU"/>
        </w:rPr>
        <w:t>распоряжается финансовыми средствами  в соответствии со сметой доходов и рас</w:t>
      </w:r>
      <w:r>
        <w:rPr>
          <w:rFonts w:ascii="Times New Roman" w:hAnsi="Times New Roman" w:cs="Times New Roman"/>
          <w:sz w:val="28"/>
          <w:szCs w:val="28"/>
          <w:lang w:eastAsia="ru-RU"/>
        </w:rPr>
        <w:t>ходов Контрольно-счетной палаты;</w:t>
      </w:r>
    </w:p>
    <w:p w:rsidR="007E2ADB" w:rsidRPr="0019219B" w:rsidRDefault="007E2ADB" w:rsidP="005B543E">
      <w:pPr>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20</w:t>
      </w:r>
      <w:r w:rsidRPr="0019219B">
        <w:rPr>
          <w:rFonts w:ascii="Times New Roman" w:hAnsi="Times New Roman" w:cs="Times New Roman"/>
          <w:sz w:val="28"/>
          <w:szCs w:val="28"/>
          <w:lang w:eastAsia="ru-RU"/>
        </w:rPr>
        <w:t>) осуществляет иные полномочия в пределах полномочий Контрольно-счетной палаты.</w:t>
      </w:r>
    </w:p>
    <w:p w:rsidR="007E2ADB" w:rsidRPr="0019219B" w:rsidRDefault="007E2ADB" w:rsidP="005B543E">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15.</w:t>
      </w:r>
      <w:r w:rsidRPr="0019219B">
        <w:rPr>
          <w:rFonts w:ascii="Times New Roman" w:hAnsi="Times New Roman" w:cs="Times New Roman"/>
          <w:sz w:val="28"/>
          <w:szCs w:val="28"/>
          <w:lang w:eastAsia="ru-RU"/>
        </w:rPr>
        <w:t xml:space="preserve">2. В период временного отсутствия председателя Контрольно-счетной палаты (отпуск, командировка, болезнь и т.п.) его обязанности выполняет инспектор Контрольно-счетной палаты.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tbl>
      <w:tblPr>
        <w:tblW w:w="7288" w:type="dxa"/>
        <w:tblInd w:w="2" w:type="dxa"/>
        <w:tblLook w:val="0000"/>
      </w:tblPr>
      <w:tblGrid>
        <w:gridCol w:w="556"/>
        <w:gridCol w:w="6732"/>
      </w:tblGrid>
      <w:tr w:rsidR="007E2ADB" w:rsidRPr="0056302A">
        <w:tc>
          <w:tcPr>
            <w:tcW w:w="556" w:type="dxa"/>
            <w:tcBorders>
              <w:top w:val="nil"/>
              <w:left w:val="nil"/>
              <w:bottom w:val="nil"/>
              <w:right w:val="nil"/>
            </w:tcBorders>
          </w:tcPr>
          <w:p w:rsidR="007E2ADB" w:rsidRPr="0019219B" w:rsidRDefault="007E2ADB" w:rsidP="0019219B">
            <w:pPr>
              <w:spacing w:after="0" w:line="240" w:lineRule="auto"/>
              <w:rPr>
                <w:rFonts w:ascii="Times New Roman" w:hAnsi="Times New Roman" w:cs="Times New Roman"/>
                <w:b/>
                <w:bCs/>
                <w:spacing w:val="-2"/>
                <w:sz w:val="28"/>
                <w:szCs w:val="28"/>
                <w:lang w:eastAsia="ru-RU"/>
              </w:rPr>
            </w:pPr>
          </w:p>
        </w:tc>
        <w:tc>
          <w:tcPr>
            <w:tcW w:w="6732" w:type="dxa"/>
            <w:tcBorders>
              <w:top w:val="nil"/>
              <w:left w:val="nil"/>
              <w:bottom w:val="nil"/>
              <w:right w:val="nil"/>
            </w:tcBorders>
          </w:tcPr>
          <w:p w:rsidR="007E2ADB" w:rsidRPr="0019219B" w:rsidRDefault="007E2ADB" w:rsidP="0019219B">
            <w:pPr>
              <w:shd w:val="clear" w:color="auto" w:fill="FFFFFF"/>
              <w:spacing w:after="0" w:line="240" w:lineRule="auto"/>
              <w:jc w:val="both"/>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16. </w:t>
            </w:r>
            <w:r w:rsidRPr="0019219B">
              <w:rPr>
                <w:rFonts w:ascii="Times New Roman" w:hAnsi="Times New Roman" w:cs="Times New Roman"/>
                <w:b/>
                <w:bCs/>
                <w:sz w:val="28"/>
                <w:szCs w:val="28"/>
                <w:lang w:eastAsia="ru-RU"/>
              </w:rPr>
              <w:t>Права, обязанности и ответственность должностных лиц Контрольно-счетной палаты</w:t>
            </w:r>
          </w:p>
        </w:tc>
      </w:tr>
      <w:tr w:rsidR="007E2ADB" w:rsidRPr="0056302A">
        <w:tc>
          <w:tcPr>
            <w:tcW w:w="556"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z w:val="28"/>
                <w:szCs w:val="28"/>
                <w:lang w:eastAsia="ru-RU"/>
              </w:rPr>
            </w:pPr>
          </w:p>
        </w:tc>
        <w:tc>
          <w:tcPr>
            <w:tcW w:w="6732" w:type="dxa"/>
            <w:tcBorders>
              <w:top w:val="nil"/>
              <w:left w:val="nil"/>
              <w:bottom w:val="nil"/>
              <w:right w:val="nil"/>
            </w:tcBorders>
          </w:tcPr>
          <w:p w:rsidR="007E2ADB" w:rsidRPr="0019219B" w:rsidRDefault="007E2ADB" w:rsidP="0019219B">
            <w:pPr>
              <w:shd w:val="clear" w:color="auto" w:fill="FFFFFF"/>
              <w:spacing w:after="0" w:line="240" w:lineRule="auto"/>
              <w:ind w:firstLine="709"/>
              <w:jc w:val="both"/>
              <w:rPr>
                <w:rFonts w:ascii="Times New Roman" w:hAnsi="Times New Roman" w:cs="Times New Roman"/>
                <w:b/>
                <w:bCs/>
                <w:sz w:val="28"/>
                <w:szCs w:val="28"/>
                <w:lang w:eastAsia="ru-RU"/>
              </w:rPr>
            </w:pP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16.</w:t>
      </w:r>
      <w:r w:rsidRPr="0019219B">
        <w:rPr>
          <w:rFonts w:ascii="Times New Roman" w:hAnsi="Times New Roman" w:cs="Times New Roman"/>
          <w:sz w:val="28"/>
          <w:szCs w:val="28"/>
          <w:lang w:eastAsia="ru-RU"/>
        </w:rPr>
        <w:t>1. Должностные лица Контрольно-счетной палаты при осуществлении возложенных на них должностных полномочий имеют право:</w:t>
      </w:r>
    </w:p>
    <w:p w:rsidR="007E2ADB" w:rsidRPr="0019219B" w:rsidRDefault="007E2ADB" w:rsidP="0019219B">
      <w:pPr>
        <w:shd w:val="clear" w:color="auto" w:fill="FFFFFF"/>
        <w:tabs>
          <w:tab w:val="left" w:pos="0"/>
          <w:tab w:val="left" w:pos="1094"/>
        </w:tabs>
        <w:spacing w:after="0" w:line="240" w:lineRule="auto"/>
        <w:ind w:firstLine="709"/>
        <w:jc w:val="both"/>
        <w:rPr>
          <w:rFonts w:ascii="Times New Roman" w:hAnsi="Times New Roman" w:cs="Times New Roman"/>
          <w:spacing w:val="-21"/>
          <w:sz w:val="28"/>
          <w:szCs w:val="28"/>
          <w:lang w:eastAsia="ru-RU"/>
        </w:rPr>
      </w:pPr>
      <w:r w:rsidRPr="0019219B">
        <w:rPr>
          <w:rFonts w:ascii="Times New Roman" w:hAnsi="Times New Roman" w:cs="Times New Roman"/>
          <w:sz w:val="28"/>
          <w:szCs w:val="28"/>
          <w:lang w:eastAsia="ru-RU"/>
        </w:rPr>
        <w:t>1) беспрепятственно входить на территорию и в помещения, занимаемые проверяемыми органами и организациями, иметь доступ к их документам и материалам, а также осматривать занимаемые ими территории и помещения;</w:t>
      </w:r>
    </w:p>
    <w:p w:rsidR="007E2ADB" w:rsidRPr="0019219B" w:rsidRDefault="007E2ADB" w:rsidP="0019219B">
      <w:pPr>
        <w:shd w:val="clear" w:color="auto" w:fill="FFFFFF"/>
        <w:tabs>
          <w:tab w:val="left" w:pos="0"/>
          <w:tab w:val="left" w:pos="1094"/>
        </w:tabs>
        <w:spacing w:after="0" w:line="240" w:lineRule="auto"/>
        <w:ind w:firstLine="709"/>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2) в случае обнаружения подделок, подлогов, хищений, злоупотреблений и при необходимости пресечения данных противоправных действий опечатывать кассы, кассовые и служебные помещения, склады и архивы проверяемых органов и организаций, изымать документы и материалы с учетом ограничений, установленных </w:t>
      </w:r>
      <w:r w:rsidRPr="0019219B">
        <w:rPr>
          <w:rFonts w:ascii="Times New Roman" w:hAnsi="Times New Roman" w:cs="Times New Roman"/>
          <w:spacing w:val="-2"/>
          <w:sz w:val="28"/>
          <w:szCs w:val="28"/>
          <w:lang w:eastAsia="ru-RU"/>
        </w:rPr>
        <w:t xml:space="preserve">законодательством Российской Федерации. Опечатывание касс, кассовых и </w:t>
      </w:r>
      <w:r w:rsidRPr="0019219B">
        <w:rPr>
          <w:rFonts w:ascii="Times New Roman" w:hAnsi="Times New Roman" w:cs="Times New Roman"/>
          <w:sz w:val="28"/>
          <w:szCs w:val="28"/>
          <w:lang w:eastAsia="ru-RU"/>
        </w:rPr>
        <w:t xml:space="preserve">служебных помещений, складов и архивов, изъятие документов и материалов производятся с участием уполномоченных должностных лиц проверяемых органов и организаций и составлением соответствующих </w:t>
      </w:r>
      <w:r w:rsidRPr="0019219B">
        <w:rPr>
          <w:rFonts w:ascii="Times New Roman" w:hAnsi="Times New Roman" w:cs="Times New Roman"/>
          <w:spacing w:val="-5"/>
          <w:sz w:val="28"/>
          <w:szCs w:val="28"/>
          <w:lang w:eastAsia="ru-RU"/>
        </w:rPr>
        <w:t>актов;</w:t>
      </w:r>
    </w:p>
    <w:p w:rsidR="007E2ADB" w:rsidRPr="0019219B" w:rsidRDefault="007E2ADB" w:rsidP="0019219B">
      <w:pPr>
        <w:shd w:val="clear" w:color="auto" w:fill="FFFFFF"/>
        <w:tabs>
          <w:tab w:val="left" w:pos="0"/>
          <w:tab w:val="left" w:pos="1090"/>
        </w:tabs>
        <w:spacing w:after="0" w:line="240" w:lineRule="auto"/>
        <w:ind w:firstLine="709"/>
        <w:jc w:val="both"/>
        <w:rPr>
          <w:rFonts w:ascii="Times New Roman" w:hAnsi="Times New Roman" w:cs="Times New Roman"/>
          <w:spacing w:val="-11"/>
          <w:sz w:val="28"/>
          <w:szCs w:val="28"/>
          <w:lang w:eastAsia="ru-RU"/>
        </w:rPr>
      </w:pPr>
      <w:r w:rsidRPr="0019219B">
        <w:rPr>
          <w:rFonts w:ascii="Times New Roman" w:hAnsi="Times New Roman" w:cs="Times New Roman"/>
          <w:sz w:val="28"/>
          <w:szCs w:val="28"/>
          <w:lang w:eastAsia="ru-RU"/>
        </w:rPr>
        <w:t xml:space="preserve">3) в пределах своей компетенции направлять запросы должностным лицам территориальных </w:t>
      </w:r>
      <w:r w:rsidRPr="0019219B">
        <w:rPr>
          <w:rFonts w:ascii="Times New Roman" w:hAnsi="Times New Roman" w:cs="Times New Roman"/>
          <w:spacing w:val="-1"/>
          <w:sz w:val="28"/>
          <w:szCs w:val="28"/>
          <w:lang w:eastAsia="ru-RU"/>
        </w:rPr>
        <w:t xml:space="preserve">органов федеральных органов исполнительной власти и их структурных </w:t>
      </w:r>
      <w:r w:rsidRPr="0019219B">
        <w:rPr>
          <w:rFonts w:ascii="Times New Roman" w:hAnsi="Times New Roman" w:cs="Times New Roman"/>
          <w:sz w:val="28"/>
          <w:szCs w:val="28"/>
          <w:lang w:eastAsia="ru-RU"/>
        </w:rPr>
        <w:t>подразделений, органов государственной власти и государственных органов Хабаровского края, органов местного самоуправления и муниципальных органов, организаций;</w:t>
      </w:r>
    </w:p>
    <w:p w:rsidR="007E2ADB" w:rsidRPr="0019219B" w:rsidRDefault="007E2ADB" w:rsidP="0019219B">
      <w:pPr>
        <w:shd w:val="clear" w:color="auto" w:fill="FFFFFF"/>
        <w:tabs>
          <w:tab w:val="left" w:pos="0"/>
          <w:tab w:val="left" w:pos="1090"/>
        </w:tabs>
        <w:spacing w:after="0" w:line="240" w:lineRule="auto"/>
        <w:ind w:firstLine="709"/>
        <w:jc w:val="both"/>
        <w:rPr>
          <w:rFonts w:ascii="Times New Roman" w:hAnsi="Times New Roman" w:cs="Times New Roman"/>
          <w:spacing w:val="-9"/>
          <w:sz w:val="28"/>
          <w:szCs w:val="28"/>
          <w:lang w:eastAsia="ru-RU"/>
        </w:rPr>
      </w:pPr>
      <w:r w:rsidRPr="0019219B">
        <w:rPr>
          <w:rFonts w:ascii="Times New Roman" w:hAnsi="Times New Roman" w:cs="Times New Roman"/>
          <w:sz w:val="28"/>
          <w:szCs w:val="28"/>
          <w:lang w:eastAsia="ru-RU"/>
        </w:rPr>
        <w:t>4)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 выявленных при проведении контрольных мероприятий, а также необходимых копий документов, заверенных в установленном порядке;</w:t>
      </w:r>
    </w:p>
    <w:p w:rsidR="007E2ADB" w:rsidRPr="0019219B" w:rsidRDefault="007E2ADB" w:rsidP="0019219B">
      <w:pPr>
        <w:shd w:val="clear" w:color="auto" w:fill="FFFFFF"/>
        <w:tabs>
          <w:tab w:val="left" w:pos="0"/>
          <w:tab w:val="left" w:pos="1090"/>
        </w:tabs>
        <w:spacing w:after="0" w:line="240" w:lineRule="auto"/>
        <w:ind w:firstLine="709"/>
        <w:jc w:val="both"/>
        <w:rPr>
          <w:rFonts w:ascii="Times New Roman" w:hAnsi="Times New Roman" w:cs="Times New Roman"/>
          <w:spacing w:val="-13"/>
          <w:sz w:val="28"/>
          <w:szCs w:val="28"/>
          <w:lang w:eastAsia="ru-RU"/>
        </w:rPr>
      </w:pPr>
      <w:r w:rsidRPr="0019219B">
        <w:rPr>
          <w:rFonts w:ascii="Times New Roman" w:hAnsi="Times New Roman" w:cs="Times New Roman"/>
          <w:sz w:val="28"/>
          <w:szCs w:val="28"/>
          <w:lang w:eastAsia="ru-RU"/>
        </w:rPr>
        <w:t>5)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 запрошенных при проведении контрольных мероприятий;</w:t>
      </w:r>
    </w:p>
    <w:p w:rsidR="007E2ADB" w:rsidRPr="0019219B" w:rsidRDefault="007E2ADB" w:rsidP="0019219B">
      <w:pPr>
        <w:shd w:val="clear" w:color="auto" w:fill="FFFFFF"/>
        <w:tabs>
          <w:tab w:val="left" w:pos="0"/>
          <w:tab w:val="left" w:pos="1090"/>
        </w:tabs>
        <w:spacing w:after="0" w:line="240" w:lineRule="auto"/>
        <w:ind w:firstLine="709"/>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6) в пределах своей компетенции знакомиться со всеми</w:t>
      </w:r>
      <w:r w:rsidRPr="0019219B">
        <w:rPr>
          <w:rFonts w:ascii="Times New Roman" w:hAnsi="Times New Roman" w:cs="Times New Roman"/>
          <w:spacing w:val="-2"/>
          <w:sz w:val="28"/>
          <w:szCs w:val="28"/>
          <w:lang w:eastAsia="ru-RU"/>
        </w:rPr>
        <w:t xml:space="preserve"> необходимыми документами, касающимися </w:t>
      </w:r>
      <w:r w:rsidRPr="0019219B">
        <w:rPr>
          <w:rFonts w:ascii="Times New Roman" w:hAnsi="Times New Roman" w:cs="Times New Roman"/>
          <w:sz w:val="28"/>
          <w:szCs w:val="28"/>
          <w:lang w:eastAsia="ru-RU"/>
        </w:rPr>
        <w:t xml:space="preserve">финансово-хозяйственной деятельности проверяемых органов и организаций,   в  том  числе  в  установленном порядке с документами, содержащими государственную, служебную,   коммерческую   и   иную </w:t>
      </w:r>
      <w:r w:rsidRPr="0019219B">
        <w:rPr>
          <w:rFonts w:ascii="Times New Roman" w:hAnsi="Times New Roman" w:cs="Times New Roman"/>
          <w:spacing w:val="-2"/>
          <w:sz w:val="28"/>
          <w:szCs w:val="28"/>
          <w:lang w:eastAsia="ru-RU"/>
        </w:rPr>
        <w:t>охраняемую законом тайну;</w:t>
      </w:r>
    </w:p>
    <w:p w:rsidR="007E2ADB" w:rsidRPr="0019219B" w:rsidRDefault="007E2ADB" w:rsidP="0019219B">
      <w:pPr>
        <w:shd w:val="clear" w:color="auto" w:fill="FFFFFF"/>
        <w:tabs>
          <w:tab w:val="left" w:pos="0"/>
          <w:tab w:val="left" w:pos="1118"/>
        </w:tabs>
        <w:spacing w:after="0" w:line="240" w:lineRule="auto"/>
        <w:ind w:firstLine="709"/>
        <w:jc w:val="both"/>
        <w:rPr>
          <w:rFonts w:ascii="Times New Roman" w:hAnsi="Times New Roman" w:cs="Times New Roman"/>
          <w:spacing w:val="-11"/>
          <w:sz w:val="28"/>
          <w:szCs w:val="28"/>
          <w:lang w:eastAsia="ru-RU"/>
        </w:rPr>
      </w:pPr>
      <w:r w:rsidRPr="0019219B">
        <w:rPr>
          <w:rFonts w:ascii="Times New Roman" w:hAnsi="Times New Roman" w:cs="Times New Roman"/>
          <w:sz w:val="28"/>
          <w:szCs w:val="28"/>
          <w:lang w:eastAsia="ru-RU"/>
        </w:rPr>
        <w:t xml:space="preserve">7) знакомиться с информацией, касающейся финансово-хозяйственной деятельности проверяемых органов и организаций и </w:t>
      </w:r>
      <w:r w:rsidRPr="0019219B">
        <w:rPr>
          <w:rFonts w:ascii="Times New Roman" w:hAnsi="Times New Roman" w:cs="Times New Roman"/>
          <w:spacing w:val="-1"/>
          <w:sz w:val="28"/>
          <w:szCs w:val="28"/>
          <w:lang w:eastAsia="ru-RU"/>
        </w:rPr>
        <w:t xml:space="preserve">хранящейся в электронной форме в базах данных проверяемых органов и </w:t>
      </w:r>
      <w:r w:rsidRPr="0019219B">
        <w:rPr>
          <w:rFonts w:ascii="Times New Roman" w:hAnsi="Times New Roman" w:cs="Times New Roman"/>
          <w:sz w:val="28"/>
          <w:szCs w:val="28"/>
          <w:lang w:eastAsia="ru-RU"/>
        </w:rPr>
        <w:t>организаций, в том числе в установленном порядке с информацией, содержащей государственную, служебную, коммерческую и иную охраняемую законом тайну;</w:t>
      </w:r>
    </w:p>
    <w:p w:rsidR="007E2ADB" w:rsidRPr="0019219B" w:rsidRDefault="007E2ADB" w:rsidP="0019219B">
      <w:pPr>
        <w:shd w:val="clear" w:color="auto" w:fill="FFFFFF"/>
        <w:tabs>
          <w:tab w:val="left" w:pos="0"/>
          <w:tab w:val="left" w:pos="1118"/>
        </w:tabs>
        <w:spacing w:after="0" w:line="240" w:lineRule="auto"/>
        <w:ind w:firstLine="709"/>
        <w:jc w:val="both"/>
        <w:rPr>
          <w:rFonts w:ascii="Times New Roman" w:hAnsi="Times New Roman" w:cs="Times New Roman"/>
          <w:spacing w:val="-11"/>
          <w:sz w:val="28"/>
          <w:szCs w:val="28"/>
          <w:lang w:eastAsia="ru-RU"/>
        </w:rPr>
      </w:pPr>
      <w:r w:rsidRPr="0019219B">
        <w:rPr>
          <w:rFonts w:ascii="Times New Roman" w:hAnsi="Times New Roman" w:cs="Times New Roman"/>
          <w:sz w:val="28"/>
          <w:szCs w:val="28"/>
          <w:lang w:eastAsia="ru-RU"/>
        </w:rPr>
        <w:t>8) знакомиться с технической документацией к электронным базам данных;</w:t>
      </w:r>
    </w:p>
    <w:p w:rsidR="007E2ADB" w:rsidRPr="0019219B" w:rsidRDefault="007E2ADB" w:rsidP="0019219B">
      <w:pPr>
        <w:shd w:val="clear" w:color="auto" w:fill="FFFFFF"/>
        <w:tabs>
          <w:tab w:val="left" w:pos="0"/>
          <w:tab w:val="left" w:pos="1118"/>
        </w:tabs>
        <w:spacing w:after="0" w:line="240" w:lineRule="auto"/>
        <w:ind w:firstLine="709"/>
        <w:jc w:val="both"/>
        <w:rPr>
          <w:rFonts w:ascii="Times New Roman" w:hAnsi="Times New Roman" w:cs="Times New Roman"/>
          <w:spacing w:val="-11"/>
          <w:sz w:val="28"/>
          <w:szCs w:val="28"/>
          <w:lang w:eastAsia="ru-RU"/>
        </w:rPr>
      </w:pPr>
      <w:r w:rsidRPr="0019219B">
        <w:rPr>
          <w:rFonts w:ascii="Times New Roman" w:hAnsi="Times New Roman" w:cs="Times New Roman"/>
          <w:sz w:val="28"/>
          <w:szCs w:val="28"/>
          <w:lang w:eastAsia="ru-RU"/>
        </w:rPr>
        <w:t xml:space="preserve">9) составлять протоколы об административных правонарушениях, если такое право предусмотрено законодательством Российской Федерации. </w:t>
      </w:r>
    </w:p>
    <w:p w:rsidR="007E2ADB" w:rsidRPr="0019219B" w:rsidRDefault="007E2ADB" w:rsidP="0019219B">
      <w:pPr>
        <w:shd w:val="clear" w:color="auto" w:fill="FFFFFF"/>
        <w:tabs>
          <w:tab w:val="left" w:pos="0"/>
          <w:tab w:val="left" w:pos="1046"/>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16.</w:t>
      </w:r>
      <w:r w:rsidRPr="0019219B">
        <w:rPr>
          <w:rFonts w:ascii="Times New Roman" w:hAnsi="Times New Roman" w:cs="Times New Roman"/>
          <w:sz w:val="28"/>
          <w:szCs w:val="28"/>
          <w:lang w:eastAsia="ru-RU"/>
        </w:rPr>
        <w:t xml:space="preserve">2. Должностные лица Контрольно-счетной палаты в случае </w:t>
      </w:r>
      <w:r w:rsidRPr="0019219B">
        <w:rPr>
          <w:rFonts w:ascii="Times New Roman" w:hAnsi="Times New Roman" w:cs="Times New Roman"/>
          <w:spacing w:val="-1"/>
          <w:sz w:val="28"/>
          <w:szCs w:val="28"/>
          <w:lang w:eastAsia="ru-RU"/>
        </w:rPr>
        <w:t xml:space="preserve">опечатывания касс, кассовых и служебных помещений, складов и архивов, </w:t>
      </w:r>
      <w:r w:rsidRPr="0019219B">
        <w:rPr>
          <w:rFonts w:ascii="Times New Roman" w:hAnsi="Times New Roman" w:cs="Times New Roman"/>
          <w:sz w:val="28"/>
          <w:szCs w:val="28"/>
          <w:lang w:eastAsia="ru-RU"/>
        </w:rPr>
        <w:t xml:space="preserve">изъятия документов и материалов в случае, предусмотренном пунктом 2 части 1 настоящей статьи, должны незамедлительно (в течение 24 часов) уведомить об этом председателя Контрольно-счетной палаты в порядке, установленном законом Хабаровского края от 29.06.2011 №95. </w:t>
      </w:r>
    </w:p>
    <w:p w:rsidR="007E2ADB" w:rsidRPr="0019219B" w:rsidRDefault="007E2ADB" w:rsidP="0019219B">
      <w:pPr>
        <w:shd w:val="clear" w:color="auto" w:fill="FFFFFF"/>
        <w:tabs>
          <w:tab w:val="left" w:pos="0"/>
          <w:tab w:val="left" w:pos="1046"/>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16.</w:t>
      </w:r>
      <w:r w:rsidRPr="0019219B">
        <w:rPr>
          <w:rFonts w:ascii="Times New Roman" w:hAnsi="Times New Roman" w:cs="Times New Roman"/>
          <w:sz w:val="28"/>
          <w:szCs w:val="28"/>
          <w:lang w:eastAsia="ru-RU"/>
        </w:rPr>
        <w:t xml:space="preserve">3. Должностные   лица   Контрольно-счетной палаты   не   вправе вмешиваться в оперативно-хозяйственную деятельность   проверяемых органов и организаций, а также разглашать информацию, полученную при проведении контрольных мероприятий, предавать гласности свои выводы до завершения контрольных мероприятий и составления соответствующих </w:t>
      </w:r>
      <w:r w:rsidRPr="0019219B">
        <w:rPr>
          <w:rFonts w:ascii="Times New Roman" w:hAnsi="Times New Roman" w:cs="Times New Roman"/>
          <w:spacing w:val="-2"/>
          <w:sz w:val="28"/>
          <w:szCs w:val="28"/>
          <w:lang w:eastAsia="ru-RU"/>
        </w:rPr>
        <w:t>актов и отчетов.</w:t>
      </w:r>
    </w:p>
    <w:p w:rsidR="007E2ADB" w:rsidRPr="0019219B" w:rsidRDefault="007E2ADB" w:rsidP="0019219B">
      <w:pPr>
        <w:shd w:val="clear" w:color="auto" w:fill="FFFFFF"/>
        <w:tabs>
          <w:tab w:val="left" w:pos="0"/>
          <w:tab w:val="left" w:pos="1061"/>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16.</w:t>
      </w:r>
      <w:r w:rsidRPr="0019219B">
        <w:rPr>
          <w:rFonts w:ascii="Times New Roman" w:hAnsi="Times New Roman" w:cs="Times New Roman"/>
          <w:sz w:val="28"/>
          <w:szCs w:val="28"/>
          <w:lang w:eastAsia="ru-RU"/>
        </w:rPr>
        <w:t xml:space="preserve">4. Должностные лица Контрольно-счетной палаты обязаны сохранять государственную, служебную, коммерческую и иную </w:t>
      </w:r>
      <w:r w:rsidRPr="0019219B">
        <w:rPr>
          <w:rFonts w:ascii="Times New Roman" w:hAnsi="Times New Roman" w:cs="Times New Roman"/>
          <w:spacing w:val="-1"/>
          <w:sz w:val="28"/>
          <w:szCs w:val="28"/>
          <w:lang w:eastAsia="ru-RU"/>
        </w:rPr>
        <w:t xml:space="preserve">охраняемую законом тайну, ставшую им известной при проведении в </w:t>
      </w:r>
      <w:r w:rsidRPr="0019219B">
        <w:rPr>
          <w:rFonts w:ascii="Times New Roman" w:hAnsi="Times New Roman" w:cs="Times New Roman"/>
          <w:sz w:val="28"/>
          <w:szCs w:val="28"/>
          <w:lang w:eastAsia="ru-RU"/>
        </w:rPr>
        <w:t xml:space="preserve">проверяемых органах и организациях контрольных и экспертно-аналитических мероприятий, проводить контрольные и экспертно-аналитические мероприятия объективно и достоверно отражать их результаты в соответствующих актах, отчетах и заключениях Контрольно-счетной палаты. </w:t>
      </w:r>
    </w:p>
    <w:p w:rsidR="007E2ADB" w:rsidRPr="0019219B" w:rsidRDefault="007E2ADB" w:rsidP="0019219B">
      <w:pPr>
        <w:shd w:val="clear" w:color="auto" w:fill="FFFFFF"/>
        <w:tabs>
          <w:tab w:val="left" w:pos="0"/>
          <w:tab w:val="left" w:pos="1061"/>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16.</w:t>
      </w:r>
      <w:r w:rsidRPr="0019219B">
        <w:rPr>
          <w:rFonts w:ascii="Times New Roman" w:hAnsi="Times New Roman" w:cs="Times New Roman"/>
          <w:sz w:val="28"/>
          <w:szCs w:val="28"/>
          <w:lang w:eastAsia="ru-RU"/>
        </w:rPr>
        <w:t>5. Должностные лица Контрольно-счетной палаты несут ответственность в соответствии с законодательством Российской Федерации за достоверность и объективность результатов проводимых ими контрольных и экспертно-аналитических мероприятий, а также за разглашение государственной и иной охраняемой законом тайны.</w:t>
      </w:r>
    </w:p>
    <w:p w:rsidR="007E2ADB" w:rsidRDefault="007E2ADB" w:rsidP="0019219B">
      <w:pPr>
        <w:shd w:val="clear" w:color="auto" w:fill="FFFFFF"/>
        <w:tabs>
          <w:tab w:val="left" w:pos="0"/>
          <w:tab w:val="left" w:pos="1061"/>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16.</w:t>
      </w:r>
      <w:r w:rsidRPr="0019219B">
        <w:rPr>
          <w:rFonts w:ascii="Times New Roman" w:hAnsi="Times New Roman" w:cs="Times New Roman"/>
          <w:sz w:val="28"/>
          <w:szCs w:val="28"/>
          <w:lang w:eastAsia="ru-RU"/>
        </w:rPr>
        <w:t xml:space="preserve">6. Председатель Контрольно-счетной палаты вправе участвовать в заседаниях Собрания депутатов, </w:t>
      </w:r>
      <w:r>
        <w:rPr>
          <w:rFonts w:ascii="Times New Roman" w:hAnsi="Times New Roman" w:cs="Times New Roman"/>
          <w:sz w:val="28"/>
          <w:szCs w:val="28"/>
          <w:lang w:eastAsia="ru-RU"/>
        </w:rPr>
        <w:t>заседаниях комиссий рабочих - групп, создаваемых Собранием депутатов, заседаниях администрации Ульчского муниципального района (далее - администрация района) и иных органов местного самоуправления, установленных Уставом Ульчского муниципального района.</w:t>
      </w:r>
    </w:p>
    <w:p w:rsidR="007E2ADB" w:rsidRPr="0019219B" w:rsidRDefault="007E2ADB" w:rsidP="0019219B">
      <w:pPr>
        <w:shd w:val="clear" w:color="auto" w:fill="FFFFFF"/>
        <w:tabs>
          <w:tab w:val="left" w:pos="0"/>
          <w:tab w:val="left" w:pos="1061"/>
        </w:tabs>
        <w:spacing w:after="0" w:line="240" w:lineRule="auto"/>
        <w:ind w:firstLine="709"/>
        <w:jc w:val="both"/>
        <w:rPr>
          <w:rFonts w:ascii="Times New Roman" w:hAnsi="Times New Roman" w:cs="Times New Roman"/>
          <w:sz w:val="28"/>
          <w:szCs w:val="28"/>
          <w:lang w:eastAsia="ru-RU"/>
        </w:rPr>
      </w:pPr>
    </w:p>
    <w:p w:rsidR="007E2ADB" w:rsidRDefault="007E2ADB" w:rsidP="00D77B09">
      <w:pPr>
        <w:shd w:val="clear" w:color="auto" w:fill="FFFFFF"/>
        <w:tabs>
          <w:tab w:val="left" w:pos="0"/>
          <w:tab w:val="left" w:pos="1061"/>
        </w:tabs>
        <w:spacing w:after="0" w:line="240" w:lineRule="auto"/>
        <w:ind w:firstLine="709"/>
        <w:jc w:val="center"/>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 xml:space="preserve">17. Предоставление информации </w:t>
      </w:r>
    </w:p>
    <w:p w:rsidR="007E2ADB" w:rsidRPr="0019219B" w:rsidRDefault="007E2ADB" w:rsidP="00C003ED">
      <w:pPr>
        <w:shd w:val="clear" w:color="auto" w:fill="FFFFFF"/>
        <w:tabs>
          <w:tab w:val="left" w:pos="0"/>
          <w:tab w:val="left" w:pos="1061"/>
        </w:tabs>
        <w:spacing w:after="0" w:line="240" w:lineRule="auto"/>
        <w:ind w:firstLine="709"/>
        <w:jc w:val="center"/>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Контрольно-счетной</w:t>
      </w:r>
      <w:r>
        <w:rPr>
          <w:rFonts w:ascii="Times New Roman" w:hAnsi="Times New Roman" w:cs="Times New Roman"/>
          <w:b/>
          <w:bCs/>
          <w:sz w:val="28"/>
          <w:szCs w:val="28"/>
          <w:lang w:eastAsia="ru-RU"/>
        </w:rPr>
        <w:t xml:space="preserve"> </w:t>
      </w:r>
      <w:r w:rsidRPr="0019219B">
        <w:rPr>
          <w:rFonts w:ascii="Times New Roman" w:hAnsi="Times New Roman" w:cs="Times New Roman"/>
          <w:b/>
          <w:bCs/>
          <w:sz w:val="28"/>
          <w:szCs w:val="28"/>
          <w:lang w:eastAsia="ru-RU"/>
        </w:rPr>
        <w:t>палате</w:t>
      </w:r>
    </w:p>
    <w:tbl>
      <w:tblPr>
        <w:tblW w:w="8460" w:type="dxa"/>
        <w:tblInd w:w="2" w:type="dxa"/>
        <w:tblLook w:val="0000"/>
      </w:tblPr>
      <w:tblGrid>
        <w:gridCol w:w="1728"/>
        <w:gridCol w:w="6732"/>
      </w:tblGrid>
      <w:tr w:rsidR="007E2ADB" w:rsidRPr="0056302A">
        <w:tc>
          <w:tcPr>
            <w:tcW w:w="1728" w:type="dxa"/>
            <w:tcBorders>
              <w:top w:val="nil"/>
              <w:left w:val="nil"/>
              <w:bottom w:val="nil"/>
              <w:right w:val="nil"/>
            </w:tcBorders>
          </w:tcPr>
          <w:p w:rsidR="007E2ADB" w:rsidRPr="0019219B" w:rsidRDefault="007E2ADB" w:rsidP="0019219B">
            <w:pPr>
              <w:spacing w:after="0" w:line="240" w:lineRule="auto"/>
              <w:rPr>
                <w:rFonts w:ascii="Times New Roman" w:hAnsi="Times New Roman" w:cs="Times New Roman"/>
                <w:b/>
                <w:bCs/>
                <w:spacing w:val="-2"/>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jc w:val="both"/>
              <w:rPr>
                <w:rFonts w:ascii="Times New Roman" w:hAnsi="Times New Roman" w:cs="Times New Roman"/>
                <w:b/>
                <w:bCs/>
                <w:spacing w:val="-3"/>
                <w:sz w:val="28"/>
                <w:szCs w:val="28"/>
                <w:lang w:eastAsia="ru-RU"/>
              </w:rPr>
            </w:pPr>
          </w:p>
        </w:tc>
      </w:tr>
      <w:tr w:rsidR="007E2ADB" w:rsidRPr="0056302A">
        <w:tc>
          <w:tcPr>
            <w:tcW w:w="1728"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z w:val="28"/>
                <w:szCs w:val="28"/>
                <w:lang w:eastAsia="ru-RU"/>
              </w:rPr>
            </w:pPr>
          </w:p>
        </w:tc>
      </w:tr>
    </w:tbl>
    <w:p w:rsidR="007E2ADB" w:rsidRPr="0019219B" w:rsidRDefault="007E2ADB" w:rsidP="00D77B09">
      <w:pPr>
        <w:spacing w:after="0" w:line="240" w:lineRule="auto"/>
        <w:jc w:val="both"/>
        <w:outlineLvl w:val="0"/>
        <w:rPr>
          <w:rFonts w:ascii="Times New Roman" w:hAnsi="Times New Roman" w:cs="Times New Roman"/>
          <w:b/>
          <w:bCs/>
          <w:i/>
          <w:iCs/>
          <w:sz w:val="28"/>
          <w:szCs w:val="28"/>
          <w:lang w:eastAsia="ru-RU"/>
        </w:rPr>
      </w:pPr>
      <w:r>
        <w:rPr>
          <w:rFonts w:ascii="Times New Roman" w:hAnsi="Times New Roman" w:cs="Times New Roman"/>
          <w:sz w:val="28"/>
          <w:szCs w:val="28"/>
          <w:lang w:eastAsia="ru-RU"/>
        </w:rPr>
        <w:t xml:space="preserve">          17.</w:t>
      </w:r>
      <w:r w:rsidRPr="0019219B">
        <w:rPr>
          <w:rFonts w:ascii="Times New Roman" w:hAnsi="Times New Roman" w:cs="Times New Roman"/>
          <w:sz w:val="28"/>
          <w:szCs w:val="28"/>
          <w:lang w:eastAsia="ru-RU"/>
        </w:rPr>
        <w:t xml:space="preserve">1. Органы местного самоуправления и муниципальные органы, организации, в отношении которых Контрольно-счетная палата вправе осуществлять внешний муниципальный финансовый контроль, их должностные лица в течение десяти дней со дня получения ими запроса Контрольно-счетной палаты обязаны представлять Контрольно-счетной палате информацию, документы и материалы, необходимые для </w:t>
      </w:r>
      <w:r w:rsidRPr="0019219B">
        <w:rPr>
          <w:rFonts w:ascii="Times New Roman" w:hAnsi="Times New Roman" w:cs="Times New Roman"/>
          <w:spacing w:val="-1"/>
          <w:sz w:val="28"/>
          <w:szCs w:val="28"/>
          <w:lang w:eastAsia="ru-RU"/>
        </w:rPr>
        <w:t>проведения контрольных и экспертно-аналитических мероприятий.</w:t>
      </w:r>
    </w:p>
    <w:p w:rsidR="007E2ADB" w:rsidRPr="0019219B" w:rsidRDefault="007E2ADB" w:rsidP="0019219B">
      <w:pPr>
        <w:spacing w:after="0" w:line="240" w:lineRule="auto"/>
        <w:ind w:firstLine="720"/>
        <w:jc w:val="both"/>
        <w:outlineLvl w:val="0"/>
        <w:rPr>
          <w:rFonts w:ascii="Times New Roman" w:hAnsi="Times New Roman" w:cs="Times New Roman"/>
          <w:sz w:val="28"/>
          <w:szCs w:val="28"/>
          <w:lang w:eastAsia="ru-RU"/>
        </w:rPr>
      </w:pPr>
      <w:r>
        <w:rPr>
          <w:rFonts w:ascii="Times New Roman" w:hAnsi="Times New Roman" w:cs="Times New Roman"/>
          <w:sz w:val="28"/>
          <w:szCs w:val="28"/>
          <w:lang w:eastAsia="ru-RU"/>
        </w:rPr>
        <w:t>17.</w:t>
      </w:r>
      <w:r w:rsidRPr="0019219B">
        <w:rPr>
          <w:rFonts w:ascii="Times New Roman" w:hAnsi="Times New Roman" w:cs="Times New Roman"/>
          <w:sz w:val="28"/>
          <w:szCs w:val="28"/>
          <w:lang w:eastAsia="ru-RU"/>
        </w:rPr>
        <w:t xml:space="preserve">2. Запросы Контрольно-счетной палаты подписываются председателем  Контрольно-счетной палаты. </w:t>
      </w:r>
    </w:p>
    <w:p w:rsidR="007E2ADB" w:rsidRPr="0019219B" w:rsidRDefault="007E2ADB" w:rsidP="0019219B">
      <w:pPr>
        <w:spacing w:after="0" w:line="240" w:lineRule="auto"/>
        <w:ind w:firstLine="720"/>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17.</w:t>
      </w:r>
      <w:r w:rsidRPr="0019219B">
        <w:rPr>
          <w:rFonts w:ascii="Times New Roman" w:hAnsi="Times New Roman" w:cs="Times New Roman"/>
          <w:sz w:val="28"/>
          <w:szCs w:val="28"/>
          <w:lang w:eastAsia="ru-RU"/>
        </w:rPr>
        <w:t xml:space="preserve">3. Порядок направления Контрольно-счетной палатой запросов, указанных в части 1 настоящей статьи, определяется Регламентом Контрольно-счетной палаты. </w:t>
      </w:r>
    </w:p>
    <w:p w:rsidR="007E2ADB" w:rsidRPr="0019219B" w:rsidRDefault="007E2ADB" w:rsidP="00D77B09">
      <w:pPr>
        <w:shd w:val="clear" w:color="auto" w:fill="FFFFFF"/>
        <w:tabs>
          <w:tab w:val="left" w:pos="0"/>
          <w:tab w:val="left" w:pos="1090"/>
        </w:tabs>
        <w:spacing w:after="0" w:line="240" w:lineRule="auto"/>
        <w:ind w:firstLine="142"/>
        <w:jc w:val="both"/>
        <w:rPr>
          <w:rFonts w:ascii="Times New Roman" w:hAnsi="Times New Roman" w:cs="Times New Roman"/>
          <w:spacing w:val="-2"/>
          <w:sz w:val="28"/>
          <w:szCs w:val="28"/>
          <w:lang w:eastAsia="ru-RU"/>
        </w:rPr>
      </w:pPr>
      <w:r>
        <w:rPr>
          <w:rFonts w:ascii="Times New Roman" w:hAnsi="Times New Roman" w:cs="Times New Roman"/>
          <w:spacing w:val="-2"/>
          <w:sz w:val="28"/>
          <w:szCs w:val="28"/>
          <w:lang w:eastAsia="ru-RU"/>
        </w:rPr>
        <w:t xml:space="preserve">        17.4.</w:t>
      </w:r>
      <w:r w:rsidRPr="0019219B">
        <w:rPr>
          <w:rFonts w:ascii="Times New Roman" w:hAnsi="Times New Roman" w:cs="Times New Roman"/>
          <w:spacing w:val="-2"/>
          <w:sz w:val="28"/>
          <w:szCs w:val="28"/>
          <w:lang w:eastAsia="ru-RU"/>
        </w:rPr>
        <w:t> При проведении Контрольно-счетной палатой контрольных мероприятий проверяемые органы и организации должны обеспечить должностным лицам Контрольно-счетной палаты возможность ознакомления:</w:t>
      </w:r>
    </w:p>
    <w:p w:rsidR="007E2ADB" w:rsidRPr="0019219B" w:rsidRDefault="007E2ADB" w:rsidP="0019219B">
      <w:pPr>
        <w:shd w:val="clear" w:color="auto" w:fill="FFFFFF"/>
        <w:tabs>
          <w:tab w:val="left" w:pos="0"/>
          <w:tab w:val="left" w:pos="1090"/>
        </w:tabs>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pacing w:val="-2"/>
          <w:sz w:val="28"/>
          <w:szCs w:val="28"/>
          <w:lang w:eastAsia="ru-RU"/>
        </w:rPr>
        <w:t xml:space="preserve">1) со </w:t>
      </w:r>
      <w:r w:rsidRPr="0019219B">
        <w:rPr>
          <w:rFonts w:ascii="Times New Roman" w:hAnsi="Times New Roman" w:cs="Times New Roman"/>
          <w:sz w:val="28"/>
          <w:szCs w:val="28"/>
          <w:lang w:eastAsia="ru-RU"/>
        </w:rPr>
        <w:t>всеми</w:t>
      </w:r>
      <w:r w:rsidRPr="0019219B">
        <w:rPr>
          <w:rFonts w:ascii="Times New Roman" w:hAnsi="Times New Roman" w:cs="Times New Roman"/>
          <w:spacing w:val="-2"/>
          <w:sz w:val="28"/>
          <w:szCs w:val="28"/>
          <w:lang w:eastAsia="ru-RU"/>
        </w:rPr>
        <w:t xml:space="preserve"> необходимыми документами, касающимися </w:t>
      </w:r>
      <w:r w:rsidRPr="0019219B">
        <w:rPr>
          <w:rFonts w:ascii="Times New Roman" w:hAnsi="Times New Roman" w:cs="Times New Roman"/>
          <w:sz w:val="28"/>
          <w:szCs w:val="28"/>
          <w:lang w:eastAsia="ru-RU"/>
        </w:rPr>
        <w:t xml:space="preserve">финансово-хозяйственной деятельности проверяемых органов и организаций, в том числе в установленном порядке с документами, содержащими государственную, служебную, коммерческую и иную </w:t>
      </w:r>
      <w:r w:rsidRPr="0019219B">
        <w:rPr>
          <w:rFonts w:ascii="Times New Roman" w:hAnsi="Times New Roman" w:cs="Times New Roman"/>
          <w:spacing w:val="-2"/>
          <w:sz w:val="28"/>
          <w:szCs w:val="28"/>
          <w:lang w:eastAsia="ru-RU"/>
        </w:rPr>
        <w:t>охраняемую законом тайну;</w:t>
      </w:r>
    </w:p>
    <w:p w:rsidR="007E2ADB" w:rsidRPr="0019219B" w:rsidRDefault="007E2ADB" w:rsidP="0019219B">
      <w:pPr>
        <w:shd w:val="clear" w:color="auto" w:fill="FFFFFF"/>
        <w:tabs>
          <w:tab w:val="left" w:pos="0"/>
          <w:tab w:val="left" w:pos="1118"/>
        </w:tabs>
        <w:spacing w:after="0" w:line="240" w:lineRule="auto"/>
        <w:ind w:firstLine="720"/>
        <w:jc w:val="both"/>
        <w:rPr>
          <w:rFonts w:ascii="Times New Roman" w:hAnsi="Times New Roman" w:cs="Times New Roman"/>
          <w:spacing w:val="-11"/>
          <w:sz w:val="28"/>
          <w:szCs w:val="28"/>
          <w:lang w:eastAsia="ru-RU"/>
        </w:rPr>
      </w:pPr>
      <w:r w:rsidRPr="0019219B">
        <w:rPr>
          <w:rFonts w:ascii="Times New Roman" w:hAnsi="Times New Roman" w:cs="Times New Roman"/>
          <w:sz w:val="28"/>
          <w:szCs w:val="28"/>
          <w:lang w:eastAsia="ru-RU"/>
        </w:rPr>
        <w:t xml:space="preserve">2) с информацией, касающейся финансово-хозяйственной деятельности проверяемых органов и организаций и </w:t>
      </w:r>
      <w:r w:rsidRPr="0019219B">
        <w:rPr>
          <w:rFonts w:ascii="Times New Roman" w:hAnsi="Times New Roman" w:cs="Times New Roman"/>
          <w:spacing w:val="-1"/>
          <w:sz w:val="28"/>
          <w:szCs w:val="28"/>
          <w:lang w:eastAsia="ru-RU"/>
        </w:rPr>
        <w:t xml:space="preserve">хранящейся в электронной форме в базах данных проверяемых органов и </w:t>
      </w:r>
      <w:r w:rsidRPr="0019219B">
        <w:rPr>
          <w:rFonts w:ascii="Times New Roman" w:hAnsi="Times New Roman" w:cs="Times New Roman"/>
          <w:sz w:val="28"/>
          <w:szCs w:val="28"/>
          <w:lang w:eastAsia="ru-RU"/>
        </w:rPr>
        <w:t>организаций, в том числе в установленном порядке с информацией, содержащей государственную, служебную, коммерческую и иную охраняемую законом тайну;</w:t>
      </w:r>
    </w:p>
    <w:p w:rsidR="007E2ADB" w:rsidRPr="0019219B" w:rsidRDefault="007E2ADB" w:rsidP="0019219B">
      <w:pPr>
        <w:widowControl w:val="0"/>
        <w:autoSpaceDE w:val="0"/>
        <w:autoSpaceDN w:val="0"/>
        <w:adjustRightInd w:val="0"/>
        <w:spacing w:after="0" w:line="240" w:lineRule="auto"/>
        <w:ind w:firstLine="720"/>
        <w:jc w:val="both"/>
        <w:rPr>
          <w:rFonts w:ascii="Times New Roman" w:hAnsi="Times New Roman" w:cs="Times New Roman"/>
          <w:spacing w:val="-2"/>
          <w:sz w:val="28"/>
          <w:szCs w:val="28"/>
          <w:lang w:eastAsia="ru-RU"/>
        </w:rPr>
      </w:pPr>
      <w:r w:rsidRPr="0019219B">
        <w:rPr>
          <w:rFonts w:ascii="Times New Roman" w:hAnsi="Times New Roman" w:cs="Times New Roman"/>
          <w:sz w:val="28"/>
          <w:szCs w:val="28"/>
          <w:lang w:eastAsia="ru-RU"/>
        </w:rPr>
        <w:t>3) с технической документацией к электронным базам данных.</w:t>
      </w:r>
    </w:p>
    <w:p w:rsidR="007E2ADB" w:rsidRPr="0019219B" w:rsidRDefault="007E2ADB" w:rsidP="0019219B">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pacing w:val="-2"/>
          <w:sz w:val="28"/>
          <w:szCs w:val="28"/>
          <w:lang w:eastAsia="ru-RU"/>
        </w:rPr>
        <w:t>17.</w:t>
      </w:r>
      <w:r w:rsidRPr="0019219B">
        <w:rPr>
          <w:rFonts w:ascii="Times New Roman" w:hAnsi="Times New Roman" w:cs="Times New Roman"/>
          <w:spacing w:val="-2"/>
          <w:sz w:val="28"/>
          <w:szCs w:val="28"/>
          <w:lang w:eastAsia="ru-RU"/>
        </w:rPr>
        <w:t>5.</w:t>
      </w:r>
      <w:r w:rsidRPr="0019219B">
        <w:rPr>
          <w:rFonts w:ascii="Times New Roman" w:hAnsi="Times New Roman" w:cs="Times New Roman"/>
          <w:sz w:val="28"/>
          <w:szCs w:val="28"/>
          <w:lang w:eastAsia="ru-RU"/>
        </w:rPr>
        <w:t> Финансовое управление администрации Ульчского   муниципального района представляет в Контрольно-счетную палату,</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 xml:space="preserve">утвержденную сводную бюджетную роспись бюджета района по состоянию на начало текущего финансового года не позднее тридцати дней со дня начала текущего финансового года, по состоянию на первое число первого месяца каждого квартала – не позднее пятнадцати дней со дня начала квартала, по состоянию на конец отчетного финансового года – не позднее 30 января года, следующего за отчетным. </w:t>
      </w:r>
    </w:p>
    <w:p w:rsidR="007E2ADB" w:rsidRPr="0019219B" w:rsidRDefault="007E2ADB" w:rsidP="0019219B">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17.</w:t>
      </w:r>
      <w:r w:rsidRPr="0019219B">
        <w:rPr>
          <w:rFonts w:ascii="Times New Roman" w:hAnsi="Times New Roman" w:cs="Times New Roman"/>
          <w:sz w:val="28"/>
          <w:szCs w:val="28"/>
          <w:lang w:eastAsia="ru-RU"/>
        </w:rPr>
        <w:t xml:space="preserve">6. Органы местного самоуправления муниципального района, осуществляющие функции по реализации государственной политике района в установленной сфере деятельности, направляют в Контрольно-счетную палату заключения аудиторских организаций по результатам аудиторских проверок деятельности муниципальных унитарных предприятий, муниципальных учреждений, а также акционерных обществ с долей муниципального района не менее пятидесяти процентов в течение тридцати дней со дня передачи аудиторских заключений соответствующим органам местного самоуправления района. </w:t>
      </w:r>
    </w:p>
    <w:p w:rsidR="007E2ADB" w:rsidRDefault="007E2ADB" w:rsidP="0019219B">
      <w:pPr>
        <w:shd w:val="clear" w:color="auto" w:fill="FFFFFF"/>
        <w:tabs>
          <w:tab w:val="left" w:pos="0"/>
          <w:tab w:val="left" w:pos="1085"/>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pacing w:val="-2"/>
          <w:sz w:val="28"/>
          <w:szCs w:val="28"/>
          <w:lang w:eastAsia="ru-RU"/>
        </w:rPr>
        <w:t>17.</w:t>
      </w:r>
      <w:r w:rsidRPr="0019219B">
        <w:rPr>
          <w:rFonts w:ascii="Times New Roman" w:hAnsi="Times New Roman" w:cs="Times New Roman"/>
          <w:spacing w:val="-2"/>
          <w:sz w:val="28"/>
          <w:szCs w:val="28"/>
          <w:lang w:eastAsia="ru-RU"/>
        </w:rPr>
        <w:t xml:space="preserve">7. Непредставление или несвоевременное представление Контрольно-счетной палате органами и организациями, указанными в части 1 настоящей статьи, </w:t>
      </w:r>
      <w:r w:rsidRPr="0019219B">
        <w:rPr>
          <w:rFonts w:ascii="Times New Roman" w:hAnsi="Times New Roman" w:cs="Times New Roman"/>
          <w:sz w:val="28"/>
          <w:szCs w:val="28"/>
          <w:lang w:eastAsia="ru-RU"/>
        </w:rPr>
        <w:t>по ее запросу информации, документов и материалов, необходимых для проведения контрольных и экспертно-аналитических мероприятий, а равно предоставление информации, документов и материалов не в полном объеме или предоставление недостоверных информации, документов и материалов влечет за собой ответственность, установленную законодательством Российской Федерации и (или) законодательством Хабаровского края.</w:t>
      </w:r>
    </w:p>
    <w:p w:rsidR="007E2ADB" w:rsidRPr="0019219B" w:rsidRDefault="007E2ADB" w:rsidP="0019219B">
      <w:pPr>
        <w:shd w:val="clear" w:color="auto" w:fill="FFFFFF"/>
        <w:tabs>
          <w:tab w:val="left" w:pos="0"/>
          <w:tab w:val="left" w:pos="1085"/>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17.8. Контрольно-счетная палате не вправе запрашивать информацию, документы им материалы, если такая информация, документы и материалы ранее у4же были её предоставлены.</w:t>
      </w:r>
    </w:p>
    <w:p w:rsidR="007E2ADB" w:rsidRPr="0019219B" w:rsidRDefault="007E2ADB" w:rsidP="0019219B">
      <w:pPr>
        <w:shd w:val="clear" w:color="auto" w:fill="FFFFFF"/>
        <w:tabs>
          <w:tab w:val="left" w:pos="0"/>
          <w:tab w:val="left" w:pos="1085"/>
        </w:tabs>
        <w:spacing w:after="0" w:line="240" w:lineRule="auto"/>
        <w:ind w:firstLine="709"/>
        <w:jc w:val="both"/>
        <w:rPr>
          <w:rFonts w:ascii="Times New Roman" w:hAnsi="Times New Roman" w:cs="Times New Roman"/>
          <w:sz w:val="28"/>
          <w:szCs w:val="28"/>
          <w:lang w:eastAsia="ru-RU"/>
        </w:rPr>
      </w:pPr>
    </w:p>
    <w:tbl>
      <w:tblPr>
        <w:tblW w:w="7430" w:type="dxa"/>
        <w:tblInd w:w="2" w:type="dxa"/>
        <w:tblLook w:val="0000"/>
      </w:tblPr>
      <w:tblGrid>
        <w:gridCol w:w="698"/>
        <w:gridCol w:w="6732"/>
      </w:tblGrid>
      <w:tr w:rsidR="007E2ADB" w:rsidRPr="0056302A">
        <w:tc>
          <w:tcPr>
            <w:tcW w:w="698" w:type="dxa"/>
            <w:tcBorders>
              <w:top w:val="nil"/>
              <w:left w:val="nil"/>
              <w:bottom w:val="nil"/>
              <w:right w:val="nil"/>
            </w:tcBorders>
          </w:tcPr>
          <w:p w:rsidR="007E2ADB" w:rsidRPr="0019219B" w:rsidRDefault="007E2ADB" w:rsidP="0066554F">
            <w:pPr>
              <w:spacing w:after="0" w:line="240" w:lineRule="auto"/>
              <w:jc w:val="center"/>
              <w:rPr>
                <w:rFonts w:ascii="Times New Roman" w:hAnsi="Times New Roman" w:cs="Times New Roman"/>
                <w:b/>
                <w:bCs/>
                <w:spacing w:val="-2"/>
                <w:sz w:val="28"/>
                <w:szCs w:val="28"/>
                <w:lang w:eastAsia="ru-RU"/>
              </w:rPr>
            </w:pPr>
          </w:p>
        </w:tc>
        <w:tc>
          <w:tcPr>
            <w:tcW w:w="6732" w:type="dxa"/>
            <w:tcBorders>
              <w:top w:val="nil"/>
              <w:left w:val="nil"/>
              <w:bottom w:val="nil"/>
              <w:right w:val="nil"/>
            </w:tcBorders>
          </w:tcPr>
          <w:p w:rsidR="007E2ADB" w:rsidRDefault="007E2ADB" w:rsidP="0066554F">
            <w:pPr>
              <w:spacing w:after="0" w:line="240" w:lineRule="auto"/>
              <w:jc w:val="both"/>
              <w:rPr>
                <w:rFonts w:ascii="Times New Roman" w:hAnsi="Times New Roman" w:cs="Times New Roman"/>
                <w:b/>
                <w:bCs/>
                <w:spacing w:val="-2"/>
                <w:sz w:val="28"/>
                <w:szCs w:val="28"/>
                <w:lang w:eastAsia="ru-RU"/>
              </w:rPr>
            </w:pPr>
            <w:r>
              <w:rPr>
                <w:rFonts w:ascii="Times New Roman" w:hAnsi="Times New Roman" w:cs="Times New Roman"/>
                <w:b/>
                <w:bCs/>
                <w:spacing w:val="-2"/>
                <w:sz w:val="28"/>
                <w:szCs w:val="28"/>
                <w:lang w:eastAsia="ru-RU"/>
              </w:rPr>
              <w:t xml:space="preserve">18. </w:t>
            </w:r>
            <w:r w:rsidRPr="0019219B">
              <w:rPr>
                <w:rFonts w:ascii="Times New Roman" w:hAnsi="Times New Roman" w:cs="Times New Roman"/>
                <w:b/>
                <w:bCs/>
                <w:spacing w:val="-2"/>
                <w:sz w:val="28"/>
                <w:szCs w:val="28"/>
                <w:lang w:eastAsia="ru-RU"/>
              </w:rPr>
              <w:t>Представления и предписания Контрольно-</w:t>
            </w:r>
          </w:p>
          <w:p w:rsidR="007E2ADB" w:rsidRPr="0019219B" w:rsidRDefault="007E2ADB" w:rsidP="0066554F">
            <w:pPr>
              <w:spacing w:after="0" w:line="240" w:lineRule="auto"/>
              <w:jc w:val="both"/>
              <w:rPr>
                <w:rFonts w:ascii="Times New Roman" w:hAnsi="Times New Roman" w:cs="Times New Roman"/>
                <w:b/>
                <w:bCs/>
                <w:spacing w:val="-3"/>
                <w:sz w:val="28"/>
                <w:szCs w:val="28"/>
                <w:lang w:eastAsia="ru-RU"/>
              </w:rPr>
            </w:pPr>
            <w:r w:rsidRPr="0019219B">
              <w:rPr>
                <w:rFonts w:ascii="Times New Roman" w:hAnsi="Times New Roman" w:cs="Times New Roman"/>
                <w:b/>
                <w:bCs/>
                <w:spacing w:val="-2"/>
                <w:sz w:val="28"/>
                <w:szCs w:val="28"/>
                <w:lang w:eastAsia="ru-RU"/>
              </w:rPr>
              <w:t>счетной палаты</w:t>
            </w:r>
          </w:p>
        </w:tc>
      </w:tr>
      <w:tr w:rsidR="007E2ADB" w:rsidRPr="0056302A">
        <w:tc>
          <w:tcPr>
            <w:tcW w:w="698"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pacing w:val="-2"/>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pacing w:val="-2"/>
                <w:sz w:val="28"/>
                <w:szCs w:val="28"/>
                <w:lang w:eastAsia="ru-RU"/>
              </w:rPr>
            </w:pP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28"/>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 xml:space="preserve">1. Контрольно-счетная палата по результатам проведения контрольных мероприятий вправе вносить в органы местного самоуправления </w:t>
      </w:r>
      <w:r>
        <w:rPr>
          <w:rFonts w:ascii="Times New Roman" w:hAnsi="Times New Roman" w:cs="Times New Roman"/>
          <w:sz w:val="28"/>
          <w:szCs w:val="28"/>
          <w:lang w:eastAsia="ru-RU"/>
        </w:rPr>
        <w:t>Ульчского муниципального района, организациям</w:t>
      </w:r>
      <w:r w:rsidRPr="0019219B">
        <w:rPr>
          <w:rFonts w:ascii="Times New Roman" w:hAnsi="Times New Roman" w:cs="Times New Roman"/>
          <w:sz w:val="28"/>
          <w:szCs w:val="28"/>
          <w:lang w:eastAsia="ru-RU"/>
        </w:rPr>
        <w:t xml:space="preserve"> и их должностным лицам представления для их рассмотрения и принятия мер по устранению выявленных нарушений и недостатков, предотвращению нанесения материального ущерба, муниципальному району или возмещению причиненного вреда, по привлечению к ответственности должностных лиц, виновных в допущенных нарушениях, а также мер по пресечению, устранению и предупреждению нарушений.</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 xml:space="preserve">2. Представление Контрольно-счетной палаты подписывается председателем Контрольно-счетной палаты.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 xml:space="preserve">3. Органы местного самоуправления </w:t>
      </w:r>
      <w:r>
        <w:rPr>
          <w:rFonts w:ascii="Times New Roman" w:hAnsi="Times New Roman" w:cs="Times New Roman"/>
          <w:sz w:val="28"/>
          <w:szCs w:val="28"/>
          <w:lang w:eastAsia="ru-RU"/>
        </w:rPr>
        <w:t xml:space="preserve">Ульчского муниципального района, </w:t>
      </w:r>
      <w:r w:rsidRPr="0019219B">
        <w:rPr>
          <w:rFonts w:ascii="Times New Roman" w:hAnsi="Times New Roman" w:cs="Times New Roman"/>
          <w:sz w:val="28"/>
          <w:szCs w:val="28"/>
          <w:lang w:eastAsia="ru-RU"/>
        </w:rPr>
        <w:t xml:space="preserve">организации в течение одного месяца со дня получения представления обязаны уведомить в письменной форме Контрольно-счетную палату </w:t>
      </w:r>
      <w:r w:rsidRPr="0019219B">
        <w:rPr>
          <w:rFonts w:ascii="Times New Roman" w:hAnsi="Times New Roman" w:cs="Times New Roman"/>
          <w:spacing w:val="-2"/>
          <w:sz w:val="28"/>
          <w:szCs w:val="28"/>
          <w:lang w:eastAsia="ru-RU"/>
        </w:rPr>
        <w:t>о   принятых   по   результатам   рассмотрения представления решениях и мерах.</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1"/>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 xml:space="preserve">4. В случае выявления нарушений, требующих безотлагательных мер по их пресечению и предупреждению, а также в случаях воспрепятствования проведению должностными лицами Контрольно-счетной палаты контрольных мероприятий Контрольно-счетная палата направляет в органы местного самоуправления </w:t>
      </w:r>
      <w:r>
        <w:rPr>
          <w:rFonts w:ascii="Times New Roman" w:hAnsi="Times New Roman" w:cs="Times New Roman"/>
          <w:sz w:val="28"/>
          <w:szCs w:val="28"/>
          <w:lang w:eastAsia="ru-RU"/>
        </w:rPr>
        <w:t xml:space="preserve">Ульчского муниципального района, </w:t>
      </w:r>
      <w:bookmarkStart w:id="0" w:name="_GoBack"/>
      <w:bookmarkEnd w:id="0"/>
      <w:r w:rsidRPr="0019219B">
        <w:rPr>
          <w:rFonts w:ascii="Times New Roman" w:hAnsi="Times New Roman" w:cs="Times New Roman"/>
          <w:sz w:val="28"/>
          <w:szCs w:val="28"/>
          <w:lang w:eastAsia="ru-RU"/>
        </w:rPr>
        <w:t>организации и их должностным лицам предписание.</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 xml:space="preserve">5. Предписание Контрольно-счетной палаты должно содержать указание на конкретные допущенные нарушения и конкретные основания вынесения предписания.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 xml:space="preserve">6. Предписание Контрольно-счетной палаты подписывается председателем Контрольно-счетной палаты.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5"/>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7. Предписание Контрольно-счетной палаты должно быть исполнено в установленные в нем сроки.</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 xml:space="preserve">8. Неисполнение или ненадлежащее исполнение предписания Контрольно-счетной палаты влечет за собой ответственность, установленную  </w:t>
      </w:r>
      <w:r w:rsidRPr="0019219B">
        <w:rPr>
          <w:rFonts w:ascii="Times New Roman" w:hAnsi="Times New Roman" w:cs="Times New Roman"/>
          <w:spacing w:val="-2"/>
          <w:sz w:val="28"/>
          <w:szCs w:val="28"/>
          <w:lang w:eastAsia="ru-RU"/>
        </w:rPr>
        <w:t>законодательством Российской Федерации и законодательством Хабаровского края.</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
          <w:sz w:val="28"/>
          <w:szCs w:val="28"/>
          <w:lang w:eastAsia="ru-RU"/>
        </w:rPr>
      </w:pPr>
      <w:r>
        <w:rPr>
          <w:rFonts w:ascii="Times New Roman" w:hAnsi="Times New Roman" w:cs="Times New Roman"/>
          <w:sz w:val="28"/>
          <w:szCs w:val="28"/>
          <w:lang w:eastAsia="ru-RU"/>
        </w:rPr>
        <w:t>18.</w:t>
      </w:r>
      <w:r w:rsidRPr="0019219B">
        <w:rPr>
          <w:rFonts w:ascii="Times New Roman" w:hAnsi="Times New Roman" w:cs="Times New Roman"/>
          <w:sz w:val="28"/>
          <w:szCs w:val="28"/>
          <w:lang w:eastAsia="ru-RU"/>
        </w:rPr>
        <w:t xml:space="preserve">9. В   случае,   если   при   проведении   контрольных   мероприятий выявлены факты незаконного использования средств бюджета района, в которых усматриваются признаки преступления или коррупционного правонарушения, Контрольно-счетная палата  в установленном порядке незамедлительно  передает  материалы </w:t>
      </w:r>
      <w:r w:rsidRPr="0019219B">
        <w:rPr>
          <w:rFonts w:ascii="Times New Roman" w:hAnsi="Times New Roman" w:cs="Times New Roman"/>
          <w:spacing w:val="-1"/>
          <w:sz w:val="28"/>
          <w:szCs w:val="28"/>
          <w:lang w:eastAsia="ru-RU"/>
        </w:rPr>
        <w:t>контрольных мероприятий в правоохранительные органы.</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
          <w:sz w:val="28"/>
          <w:szCs w:val="28"/>
          <w:lang w:eastAsia="ru-RU"/>
        </w:rPr>
      </w:pP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p>
    <w:tbl>
      <w:tblPr>
        <w:tblW w:w="7927" w:type="dxa"/>
        <w:tblInd w:w="2" w:type="dxa"/>
        <w:tblLook w:val="0000"/>
      </w:tblPr>
      <w:tblGrid>
        <w:gridCol w:w="414"/>
        <w:gridCol w:w="7513"/>
      </w:tblGrid>
      <w:tr w:rsidR="007E2ADB" w:rsidRPr="0056302A">
        <w:tc>
          <w:tcPr>
            <w:tcW w:w="414" w:type="dxa"/>
            <w:tcBorders>
              <w:top w:val="nil"/>
              <w:left w:val="nil"/>
              <w:bottom w:val="nil"/>
              <w:right w:val="nil"/>
            </w:tcBorders>
          </w:tcPr>
          <w:p w:rsidR="007E2ADB" w:rsidRPr="0019219B" w:rsidRDefault="007E2ADB" w:rsidP="00547809">
            <w:pPr>
              <w:spacing w:after="0" w:line="240" w:lineRule="auto"/>
              <w:rPr>
                <w:rFonts w:ascii="Times New Roman" w:hAnsi="Times New Roman" w:cs="Times New Roman"/>
                <w:b/>
                <w:bCs/>
                <w:spacing w:val="-2"/>
                <w:sz w:val="28"/>
                <w:szCs w:val="28"/>
                <w:lang w:eastAsia="ru-RU"/>
              </w:rPr>
            </w:pPr>
          </w:p>
        </w:tc>
        <w:tc>
          <w:tcPr>
            <w:tcW w:w="7513" w:type="dxa"/>
            <w:tcBorders>
              <w:top w:val="nil"/>
              <w:left w:val="nil"/>
              <w:bottom w:val="nil"/>
              <w:right w:val="nil"/>
            </w:tcBorders>
          </w:tcPr>
          <w:p w:rsidR="007E2ADB" w:rsidRPr="0019219B" w:rsidRDefault="007E2ADB" w:rsidP="0048072E">
            <w:pPr>
              <w:spacing w:after="0" w:line="240" w:lineRule="auto"/>
              <w:ind w:left="-1705" w:right="-606" w:firstLine="1705"/>
              <w:jc w:val="center"/>
              <w:rPr>
                <w:rFonts w:ascii="Times New Roman" w:hAnsi="Times New Roman" w:cs="Times New Roman"/>
                <w:b/>
                <w:bCs/>
                <w:spacing w:val="-3"/>
                <w:sz w:val="28"/>
                <w:szCs w:val="28"/>
                <w:lang w:eastAsia="ru-RU"/>
              </w:rPr>
            </w:pPr>
            <w:r>
              <w:rPr>
                <w:rFonts w:ascii="Times New Roman" w:hAnsi="Times New Roman" w:cs="Times New Roman"/>
                <w:b/>
                <w:bCs/>
                <w:spacing w:val="-3"/>
                <w:sz w:val="28"/>
                <w:szCs w:val="28"/>
                <w:lang w:eastAsia="ru-RU"/>
              </w:rPr>
              <w:t>19. Взаимодействие Контрольно-счетной палаты с</w:t>
            </w:r>
          </w:p>
        </w:tc>
      </w:tr>
      <w:tr w:rsidR="007E2ADB" w:rsidRPr="0056302A">
        <w:tc>
          <w:tcPr>
            <w:tcW w:w="414"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pacing w:val="-1"/>
                <w:sz w:val="28"/>
                <w:szCs w:val="28"/>
                <w:lang w:eastAsia="ru-RU"/>
              </w:rPr>
            </w:pPr>
          </w:p>
        </w:tc>
        <w:tc>
          <w:tcPr>
            <w:tcW w:w="7513" w:type="dxa"/>
            <w:tcBorders>
              <w:top w:val="nil"/>
              <w:left w:val="nil"/>
              <w:bottom w:val="nil"/>
              <w:right w:val="nil"/>
            </w:tcBorders>
          </w:tcPr>
          <w:p w:rsidR="007E2ADB" w:rsidRDefault="007E2ADB" w:rsidP="0048072E">
            <w:pPr>
              <w:spacing w:after="0" w:line="240" w:lineRule="auto"/>
              <w:ind w:firstLine="459"/>
              <w:jc w:val="center"/>
              <w:rPr>
                <w:rFonts w:ascii="Times New Roman" w:hAnsi="Times New Roman" w:cs="Times New Roman"/>
                <w:b/>
                <w:bCs/>
                <w:spacing w:val="-1"/>
                <w:sz w:val="28"/>
                <w:szCs w:val="28"/>
                <w:lang w:eastAsia="ru-RU"/>
              </w:rPr>
            </w:pPr>
            <w:r>
              <w:rPr>
                <w:rFonts w:ascii="Times New Roman" w:hAnsi="Times New Roman" w:cs="Times New Roman"/>
                <w:b/>
                <w:bCs/>
                <w:spacing w:val="-1"/>
                <w:sz w:val="28"/>
                <w:szCs w:val="28"/>
                <w:lang w:eastAsia="ru-RU"/>
              </w:rPr>
              <w:t>государственными и муниципальными органами</w:t>
            </w:r>
          </w:p>
          <w:p w:rsidR="007E2ADB" w:rsidRPr="0019219B" w:rsidRDefault="007E2ADB" w:rsidP="00547809">
            <w:pPr>
              <w:spacing w:after="0" w:line="240" w:lineRule="auto"/>
              <w:ind w:firstLine="459"/>
              <w:jc w:val="both"/>
              <w:rPr>
                <w:rFonts w:ascii="Times New Roman" w:hAnsi="Times New Roman" w:cs="Times New Roman"/>
                <w:b/>
                <w:bCs/>
                <w:spacing w:val="-1"/>
                <w:sz w:val="28"/>
                <w:szCs w:val="28"/>
                <w:lang w:eastAsia="ru-RU"/>
              </w:rPr>
            </w:pP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pacing w:val="-1"/>
          <w:sz w:val="28"/>
          <w:szCs w:val="28"/>
          <w:lang w:eastAsia="ru-RU"/>
        </w:rPr>
        <w:t>19.</w:t>
      </w:r>
      <w:r w:rsidRPr="0019219B">
        <w:rPr>
          <w:rFonts w:ascii="Times New Roman" w:hAnsi="Times New Roman" w:cs="Times New Roman"/>
          <w:spacing w:val="-1"/>
          <w:sz w:val="28"/>
          <w:szCs w:val="28"/>
          <w:lang w:eastAsia="ru-RU"/>
        </w:rPr>
        <w:t xml:space="preserve">1. Контрольно-счетная палата при осуществлении своей деятельности вправе взаимодействовать с Собранием депутатов, органами местного самоуправления муниципального района, кредитными организациями, </w:t>
      </w:r>
      <w:r w:rsidRPr="0019219B">
        <w:rPr>
          <w:rFonts w:ascii="Times New Roman" w:hAnsi="Times New Roman" w:cs="Times New Roman"/>
          <w:sz w:val="28"/>
          <w:szCs w:val="28"/>
          <w:lang w:eastAsia="ru-RU"/>
        </w:rPr>
        <w:t>территориальным органом Федерального казначейства, налоговыми органами, органами прокуратуры, иными правоохранительными, надзорными и контрольными органами Российской Федерации, Хабаровского края, муниципального района, заключать с ними соглашения о сотрудничестве и взаимодействии.</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4"/>
          <w:sz w:val="28"/>
          <w:szCs w:val="28"/>
          <w:lang w:eastAsia="ru-RU"/>
        </w:rPr>
      </w:pPr>
      <w:r>
        <w:rPr>
          <w:rFonts w:ascii="Times New Roman" w:hAnsi="Times New Roman" w:cs="Times New Roman"/>
          <w:spacing w:val="-1"/>
          <w:sz w:val="28"/>
          <w:szCs w:val="28"/>
          <w:lang w:eastAsia="ru-RU"/>
        </w:rPr>
        <w:t>19.</w:t>
      </w:r>
      <w:r w:rsidRPr="0019219B">
        <w:rPr>
          <w:rFonts w:ascii="Times New Roman" w:hAnsi="Times New Roman" w:cs="Times New Roman"/>
          <w:spacing w:val="-1"/>
          <w:sz w:val="28"/>
          <w:szCs w:val="28"/>
          <w:lang w:eastAsia="ru-RU"/>
        </w:rPr>
        <w:t xml:space="preserve">2. Контрольно-счетная палата </w:t>
      </w:r>
      <w:r w:rsidRPr="0019219B">
        <w:rPr>
          <w:rFonts w:ascii="Times New Roman" w:hAnsi="Times New Roman" w:cs="Times New Roman"/>
          <w:sz w:val="28"/>
          <w:szCs w:val="28"/>
          <w:lang w:eastAsia="ru-RU"/>
        </w:rPr>
        <w:t>при осуществлении своей деятельности вправе взаимодействовать с Контрольно-счетной палатой Хабаровского края, контрольно-счетными органами других муниципальных образований, заключать с ними соглашения о сотрудничестве и взаимодействии, вступать в объединения (ассоциации) контрольно-счетных органов Российской Федерации,  объединения (ассоциации) контрольно-счетных органов Хабаровского края.</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19.</w:t>
      </w:r>
      <w:r w:rsidRPr="0019219B">
        <w:rPr>
          <w:rFonts w:ascii="Times New Roman" w:hAnsi="Times New Roman" w:cs="Times New Roman"/>
          <w:sz w:val="28"/>
          <w:szCs w:val="28"/>
          <w:lang w:eastAsia="ru-RU"/>
        </w:rPr>
        <w:t xml:space="preserve">3. В целях координации своей деятельности Контрольно-счетная палата </w:t>
      </w:r>
      <w:r w:rsidRPr="0019219B">
        <w:rPr>
          <w:rFonts w:ascii="Times New Roman" w:hAnsi="Times New Roman" w:cs="Times New Roman"/>
          <w:spacing w:val="-2"/>
          <w:sz w:val="28"/>
          <w:szCs w:val="28"/>
          <w:lang w:eastAsia="ru-RU"/>
        </w:rPr>
        <w:t xml:space="preserve">и иные органы местного самоуправления  могут создавать </w:t>
      </w:r>
      <w:r w:rsidRPr="0019219B">
        <w:rPr>
          <w:rFonts w:ascii="Times New Roman" w:hAnsi="Times New Roman" w:cs="Times New Roman"/>
          <w:sz w:val="28"/>
          <w:szCs w:val="28"/>
          <w:lang w:eastAsia="ru-RU"/>
        </w:rPr>
        <w:t xml:space="preserve">как временные, так и постоянно действующие совместные </w:t>
      </w:r>
      <w:r w:rsidRPr="0019219B">
        <w:rPr>
          <w:rFonts w:ascii="Times New Roman" w:hAnsi="Times New Roman" w:cs="Times New Roman"/>
          <w:spacing w:val="-1"/>
          <w:sz w:val="28"/>
          <w:szCs w:val="28"/>
          <w:lang w:eastAsia="ru-RU"/>
        </w:rPr>
        <w:t xml:space="preserve">координационные, консультационные, совещательные и другие рабочие </w:t>
      </w:r>
      <w:r w:rsidRPr="0019219B">
        <w:rPr>
          <w:rFonts w:ascii="Times New Roman" w:hAnsi="Times New Roman" w:cs="Times New Roman"/>
          <w:sz w:val="28"/>
          <w:szCs w:val="28"/>
          <w:lang w:eastAsia="ru-RU"/>
        </w:rPr>
        <w:t>органы.</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
          <w:sz w:val="28"/>
          <w:szCs w:val="28"/>
          <w:lang w:eastAsia="ru-RU"/>
        </w:rPr>
      </w:pPr>
      <w:r>
        <w:rPr>
          <w:rFonts w:ascii="Times New Roman" w:hAnsi="Times New Roman" w:cs="Times New Roman"/>
          <w:sz w:val="28"/>
          <w:szCs w:val="28"/>
          <w:lang w:eastAsia="ru-RU"/>
        </w:rPr>
        <w:t>19.</w:t>
      </w:r>
      <w:r w:rsidRPr="0019219B">
        <w:rPr>
          <w:rFonts w:ascii="Times New Roman" w:hAnsi="Times New Roman" w:cs="Times New Roman"/>
          <w:sz w:val="28"/>
          <w:szCs w:val="28"/>
          <w:lang w:eastAsia="ru-RU"/>
        </w:rPr>
        <w:t xml:space="preserve">4. Контрольно-счетная палата по письменному обращению контрольно-счетных органов других муниципальных образований может принимать участие в </w:t>
      </w:r>
      <w:r w:rsidRPr="0019219B">
        <w:rPr>
          <w:rFonts w:ascii="Times New Roman" w:hAnsi="Times New Roman" w:cs="Times New Roman"/>
          <w:spacing w:val="-1"/>
          <w:sz w:val="28"/>
          <w:szCs w:val="28"/>
          <w:lang w:eastAsia="ru-RU"/>
        </w:rPr>
        <w:t xml:space="preserve">проводимых ими контрольных и экспертно-аналитических мероприятиях. </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1"/>
          <w:sz w:val="28"/>
          <w:szCs w:val="28"/>
          <w:lang w:eastAsia="ru-RU"/>
        </w:rPr>
      </w:pPr>
    </w:p>
    <w:tbl>
      <w:tblPr>
        <w:tblW w:w="7572" w:type="dxa"/>
        <w:tblInd w:w="2" w:type="dxa"/>
        <w:tblLook w:val="0000"/>
      </w:tblPr>
      <w:tblGrid>
        <w:gridCol w:w="840"/>
        <w:gridCol w:w="6732"/>
      </w:tblGrid>
      <w:tr w:rsidR="007E2ADB" w:rsidRPr="0056302A">
        <w:tc>
          <w:tcPr>
            <w:tcW w:w="840" w:type="dxa"/>
            <w:tcBorders>
              <w:top w:val="nil"/>
              <w:left w:val="nil"/>
              <w:bottom w:val="nil"/>
              <w:right w:val="nil"/>
            </w:tcBorders>
          </w:tcPr>
          <w:p w:rsidR="007E2ADB" w:rsidRPr="0019219B" w:rsidRDefault="007E2ADB" w:rsidP="0019219B">
            <w:pPr>
              <w:spacing w:after="0" w:line="240" w:lineRule="auto"/>
              <w:rPr>
                <w:rFonts w:ascii="Times New Roman" w:hAnsi="Times New Roman" w:cs="Times New Roman"/>
                <w:b/>
                <w:bCs/>
                <w:spacing w:val="-2"/>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jc w:val="both"/>
              <w:rPr>
                <w:rFonts w:ascii="Times New Roman" w:hAnsi="Times New Roman" w:cs="Times New Roman"/>
                <w:b/>
                <w:bCs/>
                <w:spacing w:val="-3"/>
                <w:sz w:val="28"/>
                <w:szCs w:val="28"/>
                <w:lang w:eastAsia="ru-RU"/>
              </w:rPr>
            </w:pPr>
          </w:p>
          <w:p w:rsidR="007E2ADB" w:rsidRDefault="007E2ADB" w:rsidP="0019219B">
            <w:pPr>
              <w:spacing w:after="0" w:line="240" w:lineRule="auto"/>
              <w:jc w:val="both"/>
              <w:rPr>
                <w:rFonts w:ascii="Times New Roman" w:hAnsi="Times New Roman" w:cs="Times New Roman"/>
                <w:b/>
                <w:bCs/>
                <w:spacing w:val="-3"/>
                <w:sz w:val="28"/>
                <w:szCs w:val="28"/>
                <w:lang w:eastAsia="ru-RU"/>
              </w:rPr>
            </w:pPr>
            <w:r>
              <w:rPr>
                <w:rFonts w:ascii="Times New Roman" w:hAnsi="Times New Roman" w:cs="Times New Roman"/>
                <w:b/>
                <w:bCs/>
                <w:spacing w:val="-3"/>
                <w:sz w:val="28"/>
                <w:szCs w:val="28"/>
                <w:lang w:eastAsia="ru-RU"/>
              </w:rPr>
              <w:t xml:space="preserve">20. </w:t>
            </w:r>
            <w:r w:rsidRPr="0019219B">
              <w:rPr>
                <w:rFonts w:ascii="Times New Roman" w:hAnsi="Times New Roman" w:cs="Times New Roman"/>
                <w:b/>
                <w:bCs/>
                <w:spacing w:val="-3"/>
                <w:sz w:val="28"/>
                <w:szCs w:val="28"/>
                <w:lang w:eastAsia="ru-RU"/>
              </w:rPr>
              <w:t xml:space="preserve">Обеспечение доступа к информации о </w:t>
            </w:r>
          </w:p>
          <w:p w:rsidR="007E2ADB" w:rsidRPr="0019219B" w:rsidRDefault="007E2ADB" w:rsidP="0019219B">
            <w:pPr>
              <w:spacing w:after="0" w:line="240" w:lineRule="auto"/>
              <w:jc w:val="both"/>
              <w:rPr>
                <w:rFonts w:ascii="Times New Roman" w:hAnsi="Times New Roman" w:cs="Times New Roman"/>
                <w:b/>
                <w:bCs/>
                <w:spacing w:val="-3"/>
                <w:sz w:val="28"/>
                <w:szCs w:val="28"/>
                <w:lang w:eastAsia="ru-RU"/>
              </w:rPr>
            </w:pPr>
            <w:r w:rsidRPr="0019219B">
              <w:rPr>
                <w:rFonts w:ascii="Times New Roman" w:hAnsi="Times New Roman" w:cs="Times New Roman"/>
                <w:b/>
                <w:bCs/>
                <w:spacing w:val="-3"/>
                <w:sz w:val="28"/>
                <w:szCs w:val="28"/>
                <w:lang w:eastAsia="ru-RU"/>
              </w:rPr>
              <w:t>деятельности Контрольно-счетной палаты</w:t>
            </w:r>
          </w:p>
        </w:tc>
      </w:tr>
      <w:tr w:rsidR="007E2ADB" w:rsidRPr="0056302A">
        <w:tc>
          <w:tcPr>
            <w:tcW w:w="840"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pacing w:val="-3"/>
                <w:sz w:val="28"/>
                <w:szCs w:val="28"/>
                <w:lang w:eastAsia="ru-RU"/>
              </w:rPr>
            </w:pPr>
          </w:p>
        </w:tc>
        <w:tc>
          <w:tcPr>
            <w:tcW w:w="6732" w:type="dxa"/>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pacing w:val="-3"/>
                <w:sz w:val="28"/>
                <w:szCs w:val="28"/>
                <w:lang w:eastAsia="ru-RU"/>
              </w:rPr>
            </w:pP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pacing w:val="-1"/>
          <w:sz w:val="28"/>
          <w:szCs w:val="28"/>
          <w:lang w:eastAsia="ru-RU"/>
        </w:rPr>
        <w:t>20.</w:t>
      </w:r>
      <w:r w:rsidRPr="0019219B">
        <w:rPr>
          <w:rFonts w:ascii="Times New Roman" w:hAnsi="Times New Roman" w:cs="Times New Roman"/>
          <w:spacing w:val="-1"/>
          <w:sz w:val="28"/>
          <w:szCs w:val="28"/>
          <w:lang w:eastAsia="ru-RU"/>
        </w:rPr>
        <w:t xml:space="preserve">1. Контрольно-счетная палата   в   целях   обеспечения   доступа к </w:t>
      </w:r>
      <w:r w:rsidRPr="0019219B">
        <w:rPr>
          <w:rFonts w:ascii="Times New Roman" w:hAnsi="Times New Roman" w:cs="Times New Roman"/>
          <w:sz w:val="28"/>
          <w:szCs w:val="28"/>
          <w:lang w:eastAsia="ru-RU"/>
        </w:rPr>
        <w:t>информации о своей деятельности размещает на своем официальном сайте в информационно-телекоммуникационной сети Интернет (далее - сеть Интернет) и</w:t>
      </w:r>
      <w:r>
        <w:rPr>
          <w:rFonts w:ascii="Times New Roman" w:hAnsi="Times New Roman" w:cs="Times New Roman"/>
          <w:sz w:val="28"/>
          <w:szCs w:val="28"/>
          <w:lang w:eastAsia="ru-RU"/>
        </w:rPr>
        <w:t xml:space="preserve"> опубликовывают в </w:t>
      </w:r>
      <w:r w:rsidRPr="0019219B">
        <w:rPr>
          <w:rFonts w:ascii="Times New Roman" w:hAnsi="Times New Roman" w:cs="Times New Roman"/>
          <w:sz w:val="28"/>
          <w:szCs w:val="28"/>
          <w:lang w:eastAsia="ru-RU"/>
        </w:rPr>
        <w:t xml:space="preserve">средствах массовой информации информацию о проведенных </w:t>
      </w:r>
      <w:r w:rsidRPr="0019219B">
        <w:rPr>
          <w:rFonts w:ascii="Times New Roman" w:hAnsi="Times New Roman" w:cs="Times New Roman"/>
          <w:spacing w:val="-1"/>
          <w:sz w:val="28"/>
          <w:szCs w:val="28"/>
          <w:lang w:eastAsia="ru-RU"/>
        </w:rPr>
        <w:t xml:space="preserve">контрольных и экспертно-аналитических мероприятиях, о выявленных при </w:t>
      </w:r>
      <w:r w:rsidRPr="0019219B">
        <w:rPr>
          <w:rFonts w:ascii="Times New Roman" w:hAnsi="Times New Roman" w:cs="Times New Roman"/>
          <w:sz w:val="28"/>
          <w:szCs w:val="28"/>
          <w:lang w:eastAsia="ru-RU"/>
        </w:rPr>
        <w:t>их проведении нарушениях, о внесенных представлениях и предписаниях, а также о принятых по ним решениях и мерах.</w:t>
      </w:r>
    </w:p>
    <w:p w:rsidR="007E2ADB" w:rsidRPr="0019219B" w:rsidRDefault="007E2ADB" w:rsidP="0019219B">
      <w:pPr>
        <w:shd w:val="clear" w:color="auto" w:fill="FFFFFF"/>
        <w:tabs>
          <w:tab w:val="left" w:pos="0"/>
          <w:tab w:val="left" w:pos="1066"/>
        </w:tabs>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20.</w:t>
      </w:r>
      <w:r w:rsidRPr="0019219B">
        <w:rPr>
          <w:rFonts w:ascii="Times New Roman" w:hAnsi="Times New Roman" w:cs="Times New Roman"/>
          <w:sz w:val="28"/>
          <w:szCs w:val="28"/>
          <w:lang w:eastAsia="ru-RU"/>
        </w:rPr>
        <w:t>2. Контрольно-счетная палата ежегодно подготавливает отчет о своей деятельности, который в срок до 1 марта года, следующего за отчетным, направляет в Собрание депутатов.</w:t>
      </w:r>
    </w:p>
    <w:p w:rsidR="007E2ADB" w:rsidRPr="0019219B" w:rsidRDefault="007E2ADB" w:rsidP="0019219B">
      <w:pPr>
        <w:shd w:val="clear" w:color="auto" w:fill="FFFFFF"/>
        <w:tabs>
          <w:tab w:val="left" w:pos="0"/>
          <w:tab w:val="left" w:pos="1066"/>
        </w:tabs>
        <w:spacing w:after="0" w:line="240" w:lineRule="auto"/>
        <w:ind w:firstLine="720"/>
        <w:jc w:val="both"/>
        <w:rPr>
          <w:rFonts w:ascii="Times New Roman" w:hAnsi="Times New Roman" w:cs="Times New Roman"/>
          <w:sz w:val="28"/>
          <w:szCs w:val="28"/>
          <w:lang w:eastAsia="ru-RU"/>
        </w:rPr>
      </w:pPr>
      <w:r w:rsidRPr="0019219B">
        <w:rPr>
          <w:rFonts w:ascii="Times New Roman" w:hAnsi="Times New Roman" w:cs="Times New Roman"/>
          <w:sz w:val="28"/>
          <w:szCs w:val="28"/>
          <w:lang w:eastAsia="ru-RU"/>
        </w:rPr>
        <w:t>Порядок рассмотрения Собранием депутатов указанного отчета устанавливается Регламентом Собрания депутатов.</w:t>
      </w:r>
    </w:p>
    <w:p w:rsidR="007E2ADB" w:rsidRPr="0019219B" w:rsidRDefault="007E2ADB" w:rsidP="0019219B">
      <w:pPr>
        <w:shd w:val="clear" w:color="auto" w:fill="FFFFFF"/>
        <w:tabs>
          <w:tab w:val="left" w:pos="0"/>
          <w:tab w:val="left" w:pos="1066"/>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20.</w:t>
      </w:r>
      <w:r w:rsidRPr="0019219B">
        <w:rPr>
          <w:rFonts w:ascii="Times New Roman" w:hAnsi="Times New Roman" w:cs="Times New Roman"/>
          <w:sz w:val="28"/>
          <w:szCs w:val="28"/>
          <w:lang w:eastAsia="ru-RU"/>
        </w:rPr>
        <w:t>3. Порядок опубликования в средствах массовой информации и размещения в сети Интернет информации о деятельности Контрольно-счетной палаты осуществляется в соответствии с Регламентом Контрольно-счетной палаты.</w:t>
      </w:r>
    </w:p>
    <w:p w:rsidR="007E2ADB" w:rsidRPr="0019219B" w:rsidRDefault="007E2ADB" w:rsidP="0019219B">
      <w:pPr>
        <w:shd w:val="clear" w:color="auto" w:fill="FFFFFF"/>
        <w:tabs>
          <w:tab w:val="left" w:pos="0"/>
          <w:tab w:val="left" w:pos="1066"/>
        </w:tabs>
        <w:spacing w:after="0" w:line="240" w:lineRule="auto"/>
        <w:ind w:firstLine="709"/>
        <w:jc w:val="both"/>
        <w:rPr>
          <w:rFonts w:ascii="Times New Roman" w:hAnsi="Times New Roman" w:cs="Times New Roman"/>
          <w:sz w:val="28"/>
          <w:szCs w:val="28"/>
          <w:lang w:eastAsia="ru-RU"/>
        </w:rPr>
      </w:pPr>
    </w:p>
    <w:tbl>
      <w:tblPr>
        <w:tblW w:w="7599" w:type="dxa"/>
        <w:tblInd w:w="2" w:type="dxa"/>
        <w:tblLook w:val="0000"/>
      </w:tblPr>
      <w:tblGrid>
        <w:gridCol w:w="981"/>
        <w:gridCol w:w="6618"/>
      </w:tblGrid>
      <w:tr w:rsidR="007E2ADB" w:rsidRPr="0056302A">
        <w:tc>
          <w:tcPr>
            <w:tcW w:w="981" w:type="dxa"/>
            <w:tcBorders>
              <w:top w:val="nil"/>
              <w:left w:val="nil"/>
              <w:bottom w:val="nil"/>
              <w:right w:val="nil"/>
            </w:tcBorders>
          </w:tcPr>
          <w:p w:rsidR="007E2ADB" w:rsidRPr="0019219B" w:rsidRDefault="007E2ADB" w:rsidP="0019219B">
            <w:pPr>
              <w:spacing w:after="0" w:line="240" w:lineRule="auto"/>
              <w:rPr>
                <w:rFonts w:ascii="Times New Roman" w:hAnsi="Times New Roman" w:cs="Times New Roman"/>
                <w:b/>
                <w:bCs/>
                <w:spacing w:val="-2"/>
                <w:sz w:val="28"/>
                <w:szCs w:val="28"/>
                <w:lang w:eastAsia="ru-RU"/>
              </w:rPr>
            </w:pPr>
          </w:p>
        </w:tc>
        <w:tc>
          <w:tcPr>
            <w:tcW w:w="6618" w:type="dxa"/>
            <w:tcBorders>
              <w:top w:val="nil"/>
              <w:left w:val="nil"/>
              <w:bottom w:val="nil"/>
              <w:right w:val="nil"/>
            </w:tcBorders>
          </w:tcPr>
          <w:p w:rsidR="007E2ADB" w:rsidRDefault="007E2ADB" w:rsidP="0048072E">
            <w:pPr>
              <w:spacing w:after="0" w:line="240" w:lineRule="auto"/>
              <w:jc w:val="center"/>
              <w:rPr>
                <w:rFonts w:ascii="Times New Roman" w:hAnsi="Times New Roman" w:cs="Times New Roman"/>
                <w:sz w:val="28"/>
                <w:szCs w:val="28"/>
                <w:lang w:eastAsia="ru-RU"/>
              </w:rPr>
            </w:pPr>
            <w:r>
              <w:rPr>
                <w:rFonts w:ascii="Times New Roman" w:hAnsi="Times New Roman" w:cs="Times New Roman"/>
                <w:b/>
                <w:bCs/>
                <w:sz w:val="28"/>
                <w:szCs w:val="28"/>
                <w:lang w:eastAsia="ru-RU"/>
              </w:rPr>
              <w:t xml:space="preserve">21. </w:t>
            </w:r>
            <w:r w:rsidRPr="0019219B">
              <w:rPr>
                <w:rFonts w:ascii="Times New Roman" w:hAnsi="Times New Roman" w:cs="Times New Roman"/>
                <w:b/>
                <w:bCs/>
                <w:sz w:val="28"/>
                <w:szCs w:val="28"/>
                <w:lang w:eastAsia="ru-RU"/>
              </w:rPr>
              <w:t>Финансовое обеспечение деятельности</w:t>
            </w:r>
          </w:p>
          <w:p w:rsidR="007E2ADB" w:rsidRPr="0019219B" w:rsidRDefault="007E2ADB" w:rsidP="0048072E">
            <w:pPr>
              <w:spacing w:after="0" w:line="240" w:lineRule="auto"/>
              <w:jc w:val="center"/>
              <w:rPr>
                <w:rFonts w:ascii="Times New Roman" w:hAnsi="Times New Roman" w:cs="Times New Roman"/>
                <w:b/>
                <w:bCs/>
                <w:spacing w:val="-3"/>
                <w:sz w:val="28"/>
                <w:szCs w:val="28"/>
                <w:lang w:eastAsia="ru-RU"/>
              </w:rPr>
            </w:pPr>
            <w:r w:rsidRPr="0019219B">
              <w:rPr>
                <w:rFonts w:ascii="Times New Roman" w:hAnsi="Times New Roman" w:cs="Times New Roman"/>
                <w:b/>
                <w:bCs/>
                <w:sz w:val="28"/>
                <w:szCs w:val="28"/>
                <w:lang w:eastAsia="ru-RU"/>
              </w:rPr>
              <w:t>Контрольно-счетной палаты</w:t>
            </w:r>
          </w:p>
        </w:tc>
      </w:tr>
      <w:tr w:rsidR="007E2ADB" w:rsidRPr="0056302A">
        <w:tc>
          <w:tcPr>
            <w:tcW w:w="981" w:type="dxa"/>
            <w:tcBorders>
              <w:top w:val="nil"/>
              <w:left w:val="nil"/>
              <w:bottom w:val="nil"/>
              <w:right w:val="nil"/>
            </w:tcBorders>
          </w:tcPr>
          <w:p w:rsidR="007E2ADB" w:rsidRPr="0019219B" w:rsidRDefault="007E2ADB" w:rsidP="0019219B">
            <w:pPr>
              <w:spacing w:after="0" w:line="240" w:lineRule="auto"/>
              <w:ind w:firstLine="709"/>
              <w:rPr>
                <w:rFonts w:ascii="Times New Roman" w:hAnsi="Times New Roman" w:cs="Times New Roman"/>
                <w:sz w:val="28"/>
                <w:szCs w:val="28"/>
                <w:lang w:eastAsia="ru-RU"/>
              </w:rPr>
            </w:pPr>
          </w:p>
        </w:tc>
        <w:tc>
          <w:tcPr>
            <w:tcW w:w="6618" w:type="dxa"/>
            <w:tcBorders>
              <w:top w:val="nil"/>
              <w:left w:val="nil"/>
              <w:bottom w:val="nil"/>
              <w:right w:val="nil"/>
            </w:tcBorders>
          </w:tcPr>
          <w:p w:rsidR="007E2ADB" w:rsidRPr="0019219B" w:rsidRDefault="007E2ADB" w:rsidP="0019219B">
            <w:pPr>
              <w:spacing w:after="0" w:line="240" w:lineRule="auto"/>
              <w:ind w:firstLine="709"/>
              <w:jc w:val="both"/>
              <w:rPr>
                <w:rFonts w:ascii="Times New Roman" w:hAnsi="Times New Roman" w:cs="Times New Roman"/>
                <w:b/>
                <w:bCs/>
                <w:sz w:val="28"/>
                <w:szCs w:val="28"/>
                <w:lang w:eastAsia="ru-RU"/>
              </w:rPr>
            </w:pPr>
          </w:p>
        </w:tc>
      </w:tr>
    </w:tbl>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pacing w:val="-1"/>
          <w:sz w:val="28"/>
          <w:szCs w:val="28"/>
          <w:lang w:eastAsia="ru-RU"/>
        </w:rPr>
      </w:pPr>
      <w:r>
        <w:rPr>
          <w:rFonts w:ascii="Times New Roman" w:hAnsi="Times New Roman" w:cs="Times New Roman"/>
          <w:sz w:val="28"/>
          <w:szCs w:val="28"/>
          <w:lang w:eastAsia="ru-RU"/>
        </w:rPr>
        <w:t>21.</w:t>
      </w:r>
      <w:r w:rsidRPr="0019219B">
        <w:rPr>
          <w:rFonts w:ascii="Times New Roman" w:hAnsi="Times New Roman" w:cs="Times New Roman"/>
          <w:sz w:val="28"/>
          <w:szCs w:val="28"/>
          <w:lang w:eastAsia="ru-RU"/>
        </w:rPr>
        <w:t xml:space="preserve">1. Финансовое обеспечение деятельности Контрольно-счетной палаты предусматривается в объеме, позволяющем обеспечить осуществление </w:t>
      </w:r>
      <w:r w:rsidRPr="0019219B">
        <w:rPr>
          <w:rFonts w:ascii="Times New Roman" w:hAnsi="Times New Roman" w:cs="Times New Roman"/>
          <w:spacing w:val="-1"/>
          <w:sz w:val="28"/>
          <w:szCs w:val="28"/>
          <w:lang w:eastAsia="ru-RU"/>
        </w:rPr>
        <w:t>возложенных на нее полномочий.</w:t>
      </w:r>
    </w:p>
    <w:p w:rsidR="007E2ADB" w:rsidRPr="0019219B" w:rsidRDefault="007E2ADB" w:rsidP="0019219B">
      <w:pPr>
        <w:shd w:val="clear" w:color="auto" w:fill="FFFFFF"/>
        <w:tabs>
          <w:tab w:val="left" w:pos="0"/>
        </w:tabs>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pacing w:val="-1"/>
          <w:sz w:val="28"/>
          <w:szCs w:val="28"/>
          <w:lang w:eastAsia="ru-RU"/>
        </w:rPr>
        <w:t>21.</w:t>
      </w:r>
      <w:r w:rsidRPr="0019219B">
        <w:rPr>
          <w:rFonts w:ascii="Times New Roman" w:hAnsi="Times New Roman" w:cs="Times New Roman"/>
          <w:spacing w:val="-1"/>
          <w:sz w:val="28"/>
          <w:szCs w:val="28"/>
          <w:lang w:eastAsia="ru-RU"/>
        </w:rPr>
        <w:t>2. Расходы на обеспечение деятельности Контрольно-счетной палаты предусматриваются в бюджете района отдельной строкой в ведомственной структуре расходов бюджета района.</w:t>
      </w:r>
    </w:p>
    <w:p w:rsidR="007E2ADB" w:rsidRPr="0019219B" w:rsidRDefault="007E2ADB" w:rsidP="0019219B">
      <w:pPr>
        <w:widowControl w:val="0"/>
        <w:shd w:val="clear" w:color="auto" w:fill="FFFFFF"/>
        <w:tabs>
          <w:tab w:val="left" w:pos="0"/>
          <w:tab w:val="left" w:pos="1056"/>
        </w:tabs>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21.</w:t>
      </w:r>
      <w:r w:rsidRPr="0019219B">
        <w:rPr>
          <w:rFonts w:ascii="Times New Roman" w:hAnsi="Times New Roman" w:cs="Times New Roman"/>
          <w:sz w:val="28"/>
          <w:szCs w:val="28"/>
          <w:lang w:eastAsia="ru-RU"/>
        </w:rPr>
        <w:t xml:space="preserve">3. Контроль за использованием Контрольно-счетной палатой бюджетных средств и муниципального имущества осуществляется на основании </w:t>
      </w:r>
      <w:r>
        <w:rPr>
          <w:rFonts w:ascii="Times New Roman" w:hAnsi="Times New Roman" w:cs="Times New Roman"/>
          <w:sz w:val="28"/>
          <w:szCs w:val="28"/>
          <w:lang w:eastAsia="ru-RU"/>
        </w:rPr>
        <w:t xml:space="preserve">решений </w:t>
      </w:r>
      <w:r w:rsidRPr="0019219B">
        <w:rPr>
          <w:rFonts w:ascii="Times New Roman" w:hAnsi="Times New Roman" w:cs="Times New Roman"/>
          <w:sz w:val="28"/>
          <w:szCs w:val="28"/>
          <w:lang w:eastAsia="ru-RU"/>
        </w:rPr>
        <w:t xml:space="preserve">Собрания депутатов. </w:t>
      </w:r>
    </w:p>
    <w:p w:rsidR="007E2ADB" w:rsidRDefault="007E2ADB" w:rsidP="0019219B">
      <w:pPr>
        <w:widowControl w:val="0"/>
        <w:autoSpaceDE w:val="0"/>
        <w:autoSpaceDN w:val="0"/>
        <w:adjustRightInd w:val="0"/>
        <w:spacing w:after="0" w:line="240" w:lineRule="auto"/>
        <w:ind w:firstLine="709"/>
        <w:jc w:val="both"/>
        <w:rPr>
          <w:rFonts w:ascii="Times New Roman" w:hAnsi="Times New Roman" w:cs="Times New Roman"/>
          <w:spacing w:val="-2"/>
          <w:sz w:val="28"/>
          <w:szCs w:val="28"/>
          <w:lang w:eastAsia="ru-RU"/>
        </w:rPr>
      </w:pPr>
    </w:p>
    <w:tbl>
      <w:tblPr>
        <w:tblW w:w="0" w:type="auto"/>
        <w:tblInd w:w="2" w:type="dxa"/>
        <w:tblLook w:val="01E0"/>
      </w:tblPr>
      <w:tblGrid>
        <w:gridCol w:w="556"/>
        <w:gridCol w:w="6658"/>
      </w:tblGrid>
      <w:tr w:rsidR="007E2ADB" w:rsidRPr="0056302A">
        <w:tc>
          <w:tcPr>
            <w:tcW w:w="556" w:type="dxa"/>
          </w:tcPr>
          <w:p w:rsidR="007E2ADB" w:rsidRPr="0019219B" w:rsidRDefault="007E2ADB" w:rsidP="0019219B">
            <w:pPr>
              <w:widowControl w:val="0"/>
              <w:tabs>
                <w:tab w:val="left" w:pos="0"/>
                <w:tab w:val="left" w:pos="1056"/>
              </w:tabs>
              <w:autoSpaceDE w:val="0"/>
              <w:autoSpaceDN w:val="0"/>
              <w:adjustRightInd w:val="0"/>
              <w:spacing w:after="0" w:line="240" w:lineRule="auto"/>
              <w:jc w:val="both"/>
              <w:rPr>
                <w:rFonts w:ascii="Times New Roman" w:hAnsi="Times New Roman" w:cs="Times New Roman"/>
                <w:b/>
                <w:bCs/>
                <w:sz w:val="28"/>
                <w:szCs w:val="28"/>
                <w:lang w:eastAsia="ru-RU"/>
              </w:rPr>
            </w:pPr>
          </w:p>
        </w:tc>
        <w:tc>
          <w:tcPr>
            <w:tcW w:w="6658" w:type="dxa"/>
          </w:tcPr>
          <w:p w:rsidR="007E2ADB" w:rsidRDefault="007E2ADB" w:rsidP="0048072E">
            <w:pPr>
              <w:widowControl w:val="0"/>
              <w:tabs>
                <w:tab w:val="left" w:pos="0"/>
                <w:tab w:val="left" w:pos="1056"/>
              </w:tabs>
              <w:autoSpaceDE w:val="0"/>
              <w:autoSpaceDN w:val="0"/>
              <w:adjustRightInd w:val="0"/>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22. </w:t>
            </w:r>
            <w:r w:rsidRPr="0019219B">
              <w:rPr>
                <w:rFonts w:ascii="Times New Roman" w:hAnsi="Times New Roman" w:cs="Times New Roman"/>
                <w:b/>
                <w:bCs/>
                <w:sz w:val="28"/>
                <w:szCs w:val="28"/>
                <w:lang w:eastAsia="ru-RU"/>
              </w:rPr>
              <w:t>Материальное и социальное обеспечение</w:t>
            </w:r>
          </w:p>
          <w:p w:rsidR="007E2ADB" w:rsidRPr="0019219B" w:rsidRDefault="007E2ADB" w:rsidP="0048072E">
            <w:pPr>
              <w:widowControl w:val="0"/>
              <w:tabs>
                <w:tab w:val="left" w:pos="0"/>
                <w:tab w:val="left" w:pos="1056"/>
              </w:tabs>
              <w:autoSpaceDE w:val="0"/>
              <w:autoSpaceDN w:val="0"/>
              <w:adjustRightInd w:val="0"/>
              <w:spacing w:after="0" w:line="240" w:lineRule="auto"/>
              <w:jc w:val="center"/>
              <w:rPr>
                <w:rFonts w:ascii="Times New Roman" w:hAnsi="Times New Roman" w:cs="Times New Roman"/>
                <w:b/>
                <w:bCs/>
                <w:sz w:val="28"/>
                <w:szCs w:val="28"/>
                <w:lang w:eastAsia="ru-RU"/>
              </w:rPr>
            </w:pPr>
            <w:r w:rsidRPr="0019219B">
              <w:rPr>
                <w:rFonts w:ascii="Times New Roman" w:hAnsi="Times New Roman" w:cs="Times New Roman"/>
                <w:b/>
                <w:bCs/>
                <w:sz w:val="28"/>
                <w:szCs w:val="28"/>
                <w:lang w:eastAsia="ru-RU"/>
              </w:rPr>
              <w:t>работников Контрольно-счетной палаты</w:t>
            </w:r>
          </w:p>
        </w:tc>
      </w:tr>
    </w:tbl>
    <w:p w:rsidR="007E2ADB" w:rsidRDefault="007E2ADB" w:rsidP="00627B99">
      <w:pPr>
        <w:spacing w:after="0" w:line="240" w:lineRule="auto"/>
        <w:ind w:firstLine="708"/>
        <w:jc w:val="both"/>
        <w:outlineLvl w:val="1"/>
        <w:rPr>
          <w:rFonts w:ascii="Times New Roman" w:hAnsi="Times New Roman" w:cs="Times New Roman"/>
          <w:sz w:val="28"/>
          <w:szCs w:val="28"/>
          <w:lang w:eastAsia="ru-RU"/>
        </w:rPr>
      </w:pPr>
    </w:p>
    <w:p w:rsidR="007E2ADB" w:rsidRPr="0019219B" w:rsidRDefault="007E2ADB" w:rsidP="00627B99">
      <w:pPr>
        <w:spacing w:after="0" w:line="240" w:lineRule="auto"/>
        <w:ind w:firstLine="708"/>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22.</w:t>
      </w:r>
      <w:r w:rsidRPr="0019219B">
        <w:rPr>
          <w:rFonts w:ascii="Times New Roman" w:hAnsi="Times New Roman" w:cs="Times New Roman"/>
          <w:sz w:val="28"/>
          <w:szCs w:val="28"/>
          <w:lang w:eastAsia="ru-RU"/>
        </w:rPr>
        <w:t>1. Денежное содержание председателя Контрольно-счетной палаты приравнивается к денежному содержанию  заместителя главы района.</w:t>
      </w:r>
    </w:p>
    <w:p w:rsidR="007E2ADB" w:rsidRPr="0019219B" w:rsidRDefault="007E2ADB" w:rsidP="0019219B">
      <w:pPr>
        <w:spacing w:after="0" w:line="240" w:lineRule="auto"/>
        <w:ind w:firstLine="720"/>
        <w:jc w:val="both"/>
        <w:outlineLvl w:val="1"/>
        <w:rPr>
          <w:rFonts w:ascii="Times New Roman" w:hAnsi="Times New Roman" w:cs="Times New Roman"/>
          <w:sz w:val="28"/>
          <w:szCs w:val="28"/>
          <w:lang w:eastAsia="ru-RU"/>
        </w:rPr>
      </w:pPr>
      <w:r>
        <w:rPr>
          <w:rFonts w:ascii="Times New Roman" w:hAnsi="Times New Roman" w:cs="Times New Roman"/>
          <w:sz w:val="28"/>
          <w:szCs w:val="28"/>
          <w:lang w:eastAsia="ru-RU"/>
        </w:rPr>
        <w:t>22.</w:t>
      </w:r>
      <w:r w:rsidRPr="0019219B">
        <w:rPr>
          <w:rFonts w:ascii="Times New Roman" w:hAnsi="Times New Roman" w:cs="Times New Roman"/>
          <w:sz w:val="28"/>
          <w:szCs w:val="28"/>
          <w:lang w:eastAsia="ru-RU"/>
        </w:rPr>
        <w:t xml:space="preserve">2. Денежное содержание инспектора Контрольно-счетной палаты приравнивается к денежному содержанию главного специалиста администрации района. </w:t>
      </w:r>
    </w:p>
    <w:p w:rsidR="007E2ADB" w:rsidRPr="0019219B" w:rsidRDefault="007E2ADB" w:rsidP="0019219B">
      <w:pPr>
        <w:widowControl w:val="0"/>
        <w:shd w:val="clear" w:color="auto" w:fill="FFFFFF"/>
        <w:tabs>
          <w:tab w:val="left" w:pos="0"/>
          <w:tab w:val="left" w:pos="1056"/>
        </w:tabs>
        <w:autoSpaceDE w:val="0"/>
        <w:autoSpaceDN w:val="0"/>
        <w:adjustRightInd w:val="0"/>
        <w:spacing w:after="0" w:line="240" w:lineRule="auto"/>
        <w:ind w:firstLine="709"/>
        <w:jc w:val="both"/>
        <w:rPr>
          <w:rFonts w:ascii="Times New Roman" w:hAnsi="Times New Roman" w:cs="Times New Roman"/>
          <w:sz w:val="28"/>
          <w:szCs w:val="28"/>
          <w:lang w:eastAsia="ru-RU"/>
        </w:rPr>
      </w:pPr>
    </w:p>
    <w:tbl>
      <w:tblPr>
        <w:tblW w:w="0" w:type="auto"/>
        <w:tblInd w:w="2" w:type="dxa"/>
        <w:tblLook w:val="01E0"/>
      </w:tblPr>
      <w:tblGrid>
        <w:gridCol w:w="1800"/>
        <w:gridCol w:w="6658"/>
      </w:tblGrid>
      <w:tr w:rsidR="007E2ADB" w:rsidRPr="0056302A">
        <w:tc>
          <w:tcPr>
            <w:tcW w:w="1800" w:type="dxa"/>
          </w:tcPr>
          <w:p w:rsidR="007E2ADB" w:rsidRPr="0019219B" w:rsidRDefault="007E2ADB" w:rsidP="0019219B">
            <w:pPr>
              <w:widowControl w:val="0"/>
              <w:tabs>
                <w:tab w:val="left" w:pos="0"/>
                <w:tab w:val="left" w:pos="1056"/>
              </w:tabs>
              <w:autoSpaceDE w:val="0"/>
              <w:autoSpaceDN w:val="0"/>
              <w:adjustRightInd w:val="0"/>
              <w:spacing w:after="0" w:line="240" w:lineRule="auto"/>
              <w:jc w:val="both"/>
              <w:rPr>
                <w:rFonts w:ascii="Times New Roman" w:hAnsi="Times New Roman" w:cs="Times New Roman"/>
                <w:b/>
                <w:bCs/>
                <w:sz w:val="28"/>
                <w:szCs w:val="28"/>
                <w:lang w:eastAsia="ru-RU"/>
              </w:rPr>
            </w:pPr>
          </w:p>
          <w:p w:rsidR="007E2ADB" w:rsidRPr="0019219B" w:rsidRDefault="007E2ADB" w:rsidP="0019219B">
            <w:pPr>
              <w:widowControl w:val="0"/>
              <w:tabs>
                <w:tab w:val="left" w:pos="0"/>
                <w:tab w:val="left" w:pos="1056"/>
              </w:tabs>
              <w:autoSpaceDE w:val="0"/>
              <w:autoSpaceDN w:val="0"/>
              <w:adjustRightInd w:val="0"/>
              <w:spacing w:after="0" w:line="240" w:lineRule="auto"/>
              <w:jc w:val="both"/>
              <w:rPr>
                <w:rFonts w:ascii="Times New Roman" w:hAnsi="Times New Roman" w:cs="Times New Roman"/>
                <w:b/>
                <w:bCs/>
                <w:sz w:val="28"/>
                <w:szCs w:val="28"/>
                <w:lang w:eastAsia="ru-RU"/>
              </w:rPr>
            </w:pPr>
          </w:p>
        </w:tc>
        <w:tc>
          <w:tcPr>
            <w:tcW w:w="6658" w:type="dxa"/>
          </w:tcPr>
          <w:p w:rsidR="007E2ADB" w:rsidRPr="0019219B" w:rsidRDefault="007E2ADB" w:rsidP="0019219B">
            <w:pPr>
              <w:widowControl w:val="0"/>
              <w:tabs>
                <w:tab w:val="left" w:pos="0"/>
                <w:tab w:val="left" w:pos="1056"/>
              </w:tabs>
              <w:autoSpaceDE w:val="0"/>
              <w:autoSpaceDN w:val="0"/>
              <w:adjustRightInd w:val="0"/>
              <w:spacing w:after="0" w:line="240" w:lineRule="auto"/>
              <w:jc w:val="both"/>
              <w:rPr>
                <w:rFonts w:ascii="Times New Roman" w:hAnsi="Times New Roman" w:cs="Times New Roman"/>
                <w:b/>
                <w:bCs/>
                <w:sz w:val="28"/>
                <w:szCs w:val="28"/>
                <w:lang w:eastAsia="ru-RU"/>
              </w:rPr>
            </w:pPr>
          </w:p>
        </w:tc>
      </w:tr>
    </w:tbl>
    <w:p w:rsidR="007E2ADB" w:rsidRPr="0019219B" w:rsidRDefault="007E2ADB" w:rsidP="0019219B">
      <w:pPr>
        <w:spacing w:after="0" w:line="240" w:lineRule="auto"/>
        <w:rPr>
          <w:rFonts w:ascii="Times New Roman" w:hAnsi="Times New Roman" w:cs="Times New Roman"/>
          <w:sz w:val="28"/>
          <w:szCs w:val="28"/>
          <w:lang w:eastAsia="ru-RU"/>
        </w:rPr>
      </w:pPr>
      <w:r w:rsidRPr="0019219B">
        <w:rPr>
          <w:rFonts w:ascii="Times New Roman" w:hAnsi="Times New Roman" w:cs="Times New Roman"/>
          <w:sz w:val="28"/>
          <w:szCs w:val="28"/>
          <w:lang w:eastAsia="ru-RU"/>
        </w:rPr>
        <w:t xml:space="preserve">Глава района                                                                                       </w:t>
      </w:r>
      <w:r>
        <w:rPr>
          <w:rFonts w:ascii="Times New Roman" w:hAnsi="Times New Roman" w:cs="Times New Roman"/>
          <w:sz w:val="28"/>
          <w:szCs w:val="28"/>
          <w:lang w:eastAsia="ru-RU"/>
        </w:rPr>
        <w:t xml:space="preserve"> </w:t>
      </w:r>
      <w:r w:rsidRPr="0019219B">
        <w:rPr>
          <w:rFonts w:ascii="Times New Roman" w:hAnsi="Times New Roman" w:cs="Times New Roman"/>
          <w:sz w:val="28"/>
          <w:szCs w:val="28"/>
          <w:lang w:eastAsia="ru-RU"/>
        </w:rPr>
        <w:t xml:space="preserve">Ю.Л. Данкан                                                        </w:t>
      </w:r>
    </w:p>
    <w:p w:rsidR="007E2ADB" w:rsidRDefault="007E2ADB" w:rsidP="0019219B">
      <w:pPr>
        <w:spacing w:after="0" w:line="240" w:lineRule="auto"/>
        <w:rPr>
          <w:rFonts w:ascii="Times New Roman" w:hAnsi="Times New Roman" w:cs="Times New Roman"/>
          <w:sz w:val="28"/>
          <w:szCs w:val="28"/>
          <w:lang w:eastAsia="ru-RU"/>
        </w:rPr>
      </w:pPr>
    </w:p>
    <w:p w:rsidR="007E2ADB" w:rsidRPr="0019219B" w:rsidRDefault="007E2ADB" w:rsidP="0019219B">
      <w:pPr>
        <w:spacing w:after="0" w:line="240" w:lineRule="auto"/>
        <w:rPr>
          <w:rFonts w:ascii="Times New Roman" w:hAnsi="Times New Roman" w:cs="Times New Roman"/>
          <w:sz w:val="28"/>
          <w:szCs w:val="28"/>
          <w:lang w:eastAsia="ru-RU"/>
        </w:rPr>
      </w:pPr>
    </w:p>
    <w:p w:rsidR="007E2ADB" w:rsidRPr="0019219B" w:rsidRDefault="007E2ADB">
      <w:pPr>
        <w:rPr>
          <w:rFonts w:ascii="Times New Roman" w:hAnsi="Times New Roman" w:cs="Times New Roman"/>
          <w:sz w:val="28"/>
          <w:szCs w:val="28"/>
        </w:rPr>
      </w:pPr>
      <w:r>
        <w:rPr>
          <w:rFonts w:ascii="Times New Roman" w:hAnsi="Times New Roman" w:cs="Times New Roman"/>
          <w:sz w:val="28"/>
          <w:szCs w:val="28"/>
        </w:rPr>
        <w:t>Председатель Собрания депутатов                                                   М.С. Саяпин</w:t>
      </w:r>
    </w:p>
    <w:sectPr w:rsidR="007E2ADB" w:rsidRPr="0019219B" w:rsidSect="00866A0C">
      <w:footerReference w:type="default" r:id="rId6"/>
      <w:pgSz w:w="11906" w:h="16838" w:code="9"/>
      <w:pgMar w:top="1134" w:right="567" w:bottom="1021"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2ADB" w:rsidRDefault="007E2ADB" w:rsidP="0019219B">
      <w:pPr>
        <w:spacing w:after="0" w:line="240" w:lineRule="auto"/>
      </w:pPr>
      <w:r>
        <w:separator/>
      </w:r>
    </w:p>
  </w:endnote>
  <w:endnote w:type="continuationSeparator" w:id="1">
    <w:p w:rsidR="007E2ADB" w:rsidRDefault="007E2ADB" w:rsidP="001921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ADB" w:rsidRDefault="007E2ADB">
    <w:pPr>
      <w:pStyle w:val="Footer"/>
      <w:jc w:val="center"/>
    </w:pPr>
    <w:fldSimple w:instr="PAGE   \* MERGEFORMAT">
      <w:r>
        <w:rPr>
          <w:noProof/>
        </w:rPr>
        <w:t>1</w:t>
      </w:r>
    </w:fldSimple>
  </w:p>
  <w:p w:rsidR="007E2ADB" w:rsidRDefault="007E2ADB" w:rsidP="00866A0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2ADB" w:rsidRDefault="007E2ADB" w:rsidP="0019219B">
      <w:pPr>
        <w:spacing w:after="0" w:line="240" w:lineRule="auto"/>
      </w:pPr>
      <w:r>
        <w:separator/>
      </w:r>
    </w:p>
  </w:footnote>
  <w:footnote w:type="continuationSeparator" w:id="1">
    <w:p w:rsidR="007E2ADB" w:rsidRDefault="007E2ADB" w:rsidP="0019219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19B"/>
    <w:rsid w:val="00001046"/>
    <w:rsid w:val="0000319D"/>
    <w:rsid w:val="0000582D"/>
    <w:rsid w:val="0001290B"/>
    <w:rsid w:val="0002270C"/>
    <w:rsid w:val="00022960"/>
    <w:rsid w:val="00025968"/>
    <w:rsid w:val="00037C9A"/>
    <w:rsid w:val="0004365D"/>
    <w:rsid w:val="00044313"/>
    <w:rsid w:val="00045BD7"/>
    <w:rsid w:val="00046511"/>
    <w:rsid w:val="00047302"/>
    <w:rsid w:val="00052A7A"/>
    <w:rsid w:val="0005723F"/>
    <w:rsid w:val="00064E77"/>
    <w:rsid w:val="000823C5"/>
    <w:rsid w:val="00086043"/>
    <w:rsid w:val="0009091C"/>
    <w:rsid w:val="00092F5A"/>
    <w:rsid w:val="0009735C"/>
    <w:rsid w:val="000A0E30"/>
    <w:rsid w:val="000A5574"/>
    <w:rsid w:val="000C00CE"/>
    <w:rsid w:val="000C5981"/>
    <w:rsid w:val="000D466B"/>
    <w:rsid w:val="000E1BC7"/>
    <w:rsid w:val="000F324D"/>
    <w:rsid w:val="000F6D99"/>
    <w:rsid w:val="00103EC0"/>
    <w:rsid w:val="00105FF7"/>
    <w:rsid w:val="00112653"/>
    <w:rsid w:val="0011508F"/>
    <w:rsid w:val="001178C3"/>
    <w:rsid w:val="00121E70"/>
    <w:rsid w:val="0013329C"/>
    <w:rsid w:val="00137CE7"/>
    <w:rsid w:val="0015007D"/>
    <w:rsid w:val="00153376"/>
    <w:rsid w:val="001669D4"/>
    <w:rsid w:val="00172E04"/>
    <w:rsid w:val="0018624D"/>
    <w:rsid w:val="0019219B"/>
    <w:rsid w:val="001A736A"/>
    <w:rsid w:val="001B147A"/>
    <w:rsid w:val="001B482E"/>
    <w:rsid w:val="001E0819"/>
    <w:rsid w:val="001F0BBD"/>
    <w:rsid w:val="001F42DE"/>
    <w:rsid w:val="001F5B3D"/>
    <w:rsid w:val="001F69FA"/>
    <w:rsid w:val="0020294C"/>
    <w:rsid w:val="00205C99"/>
    <w:rsid w:val="00212741"/>
    <w:rsid w:val="00214C7C"/>
    <w:rsid w:val="00226238"/>
    <w:rsid w:val="00230A79"/>
    <w:rsid w:val="00234903"/>
    <w:rsid w:val="00254447"/>
    <w:rsid w:val="00255368"/>
    <w:rsid w:val="00270401"/>
    <w:rsid w:val="002757D1"/>
    <w:rsid w:val="00276C01"/>
    <w:rsid w:val="00284B0D"/>
    <w:rsid w:val="00287E2A"/>
    <w:rsid w:val="00290EC6"/>
    <w:rsid w:val="00292392"/>
    <w:rsid w:val="002B15B6"/>
    <w:rsid w:val="002B673F"/>
    <w:rsid w:val="002D2260"/>
    <w:rsid w:val="002D5B2C"/>
    <w:rsid w:val="002E7C44"/>
    <w:rsid w:val="002F4C9C"/>
    <w:rsid w:val="002F5AAA"/>
    <w:rsid w:val="003017BF"/>
    <w:rsid w:val="003034EF"/>
    <w:rsid w:val="00310A6A"/>
    <w:rsid w:val="003118DF"/>
    <w:rsid w:val="00367174"/>
    <w:rsid w:val="00375E70"/>
    <w:rsid w:val="00377804"/>
    <w:rsid w:val="00397E00"/>
    <w:rsid w:val="003A1428"/>
    <w:rsid w:val="003B1681"/>
    <w:rsid w:val="003C5E55"/>
    <w:rsid w:val="003C6401"/>
    <w:rsid w:val="003E14F8"/>
    <w:rsid w:val="003E735A"/>
    <w:rsid w:val="003E7A39"/>
    <w:rsid w:val="003F079A"/>
    <w:rsid w:val="004008D4"/>
    <w:rsid w:val="00401858"/>
    <w:rsid w:val="0041073C"/>
    <w:rsid w:val="00411706"/>
    <w:rsid w:val="00412ACB"/>
    <w:rsid w:val="00415AF2"/>
    <w:rsid w:val="00416166"/>
    <w:rsid w:val="00425106"/>
    <w:rsid w:val="00432769"/>
    <w:rsid w:val="004338A6"/>
    <w:rsid w:val="00443C12"/>
    <w:rsid w:val="00450F79"/>
    <w:rsid w:val="0046047E"/>
    <w:rsid w:val="0048072E"/>
    <w:rsid w:val="00484E34"/>
    <w:rsid w:val="00486FDD"/>
    <w:rsid w:val="004C15CF"/>
    <w:rsid w:val="004C2AB8"/>
    <w:rsid w:val="004E103C"/>
    <w:rsid w:val="004E38B5"/>
    <w:rsid w:val="004E6EDE"/>
    <w:rsid w:val="004F6889"/>
    <w:rsid w:val="005170B7"/>
    <w:rsid w:val="005239D6"/>
    <w:rsid w:val="00534880"/>
    <w:rsid w:val="00535456"/>
    <w:rsid w:val="00536CCB"/>
    <w:rsid w:val="005414B4"/>
    <w:rsid w:val="00546946"/>
    <w:rsid w:val="00547809"/>
    <w:rsid w:val="0056302A"/>
    <w:rsid w:val="00565080"/>
    <w:rsid w:val="00565239"/>
    <w:rsid w:val="00565BF5"/>
    <w:rsid w:val="0056776C"/>
    <w:rsid w:val="0057264E"/>
    <w:rsid w:val="00573D26"/>
    <w:rsid w:val="005757E1"/>
    <w:rsid w:val="00576267"/>
    <w:rsid w:val="00576AD6"/>
    <w:rsid w:val="005972A5"/>
    <w:rsid w:val="005A1F17"/>
    <w:rsid w:val="005B3BE8"/>
    <w:rsid w:val="005B42BF"/>
    <w:rsid w:val="005B543E"/>
    <w:rsid w:val="005C109E"/>
    <w:rsid w:val="005C1C06"/>
    <w:rsid w:val="005C54AF"/>
    <w:rsid w:val="005E05BD"/>
    <w:rsid w:val="005F2145"/>
    <w:rsid w:val="00627B99"/>
    <w:rsid w:val="0063011E"/>
    <w:rsid w:val="0066554F"/>
    <w:rsid w:val="0066777D"/>
    <w:rsid w:val="006700E4"/>
    <w:rsid w:val="006926E0"/>
    <w:rsid w:val="0069490E"/>
    <w:rsid w:val="00695910"/>
    <w:rsid w:val="00695E0B"/>
    <w:rsid w:val="006A1A3F"/>
    <w:rsid w:val="006A2ACC"/>
    <w:rsid w:val="006A7D51"/>
    <w:rsid w:val="006B0739"/>
    <w:rsid w:val="006B3495"/>
    <w:rsid w:val="006D200B"/>
    <w:rsid w:val="006E60B3"/>
    <w:rsid w:val="006F0FAB"/>
    <w:rsid w:val="00701802"/>
    <w:rsid w:val="00710004"/>
    <w:rsid w:val="00714462"/>
    <w:rsid w:val="007322C9"/>
    <w:rsid w:val="00733060"/>
    <w:rsid w:val="00753F3F"/>
    <w:rsid w:val="007544A4"/>
    <w:rsid w:val="00756BA4"/>
    <w:rsid w:val="00780057"/>
    <w:rsid w:val="00787651"/>
    <w:rsid w:val="0079369F"/>
    <w:rsid w:val="007B567F"/>
    <w:rsid w:val="007C04B6"/>
    <w:rsid w:val="007C49FE"/>
    <w:rsid w:val="007D009F"/>
    <w:rsid w:val="007D2F31"/>
    <w:rsid w:val="007D6099"/>
    <w:rsid w:val="007E2ADB"/>
    <w:rsid w:val="007E332D"/>
    <w:rsid w:val="007E3D98"/>
    <w:rsid w:val="007E44A4"/>
    <w:rsid w:val="007E4C2D"/>
    <w:rsid w:val="0080609B"/>
    <w:rsid w:val="00814108"/>
    <w:rsid w:val="00825310"/>
    <w:rsid w:val="00826FE4"/>
    <w:rsid w:val="00866A0C"/>
    <w:rsid w:val="008738ED"/>
    <w:rsid w:val="00882836"/>
    <w:rsid w:val="00884094"/>
    <w:rsid w:val="00884131"/>
    <w:rsid w:val="0089038F"/>
    <w:rsid w:val="00890E92"/>
    <w:rsid w:val="00891902"/>
    <w:rsid w:val="00891D91"/>
    <w:rsid w:val="0089575D"/>
    <w:rsid w:val="008976F3"/>
    <w:rsid w:val="00897948"/>
    <w:rsid w:val="008A369E"/>
    <w:rsid w:val="008A6012"/>
    <w:rsid w:val="008A7996"/>
    <w:rsid w:val="008C6D1B"/>
    <w:rsid w:val="008D1ADF"/>
    <w:rsid w:val="008D3AB0"/>
    <w:rsid w:val="008D6254"/>
    <w:rsid w:val="008E0F75"/>
    <w:rsid w:val="008E380A"/>
    <w:rsid w:val="008E482F"/>
    <w:rsid w:val="008F27C9"/>
    <w:rsid w:val="008F72C4"/>
    <w:rsid w:val="00903B59"/>
    <w:rsid w:val="00904FFA"/>
    <w:rsid w:val="00912D02"/>
    <w:rsid w:val="00917CAE"/>
    <w:rsid w:val="00920531"/>
    <w:rsid w:val="009236D7"/>
    <w:rsid w:val="00926203"/>
    <w:rsid w:val="00927AB8"/>
    <w:rsid w:val="00931D31"/>
    <w:rsid w:val="00936A2C"/>
    <w:rsid w:val="00944C2E"/>
    <w:rsid w:val="009460E7"/>
    <w:rsid w:val="00955D6C"/>
    <w:rsid w:val="00955F81"/>
    <w:rsid w:val="00957997"/>
    <w:rsid w:val="00964225"/>
    <w:rsid w:val="0096674F"/>
    <w:rsid w:val="00975FAB"/>
    <w:rsid w:val="00983581"/>
    <w:rsid w:val="00993C33"/>
    <w:rsid w:val="009943B2"/>
    <w:rsid w:val="00997466"/>
    <w:rsid w:val="009A51B3"/>
    <w:rsid w:val="009B55BC"/>
    <w:rsid w:val="009D188E"/>
    <w:rsid w:val="009E0F20"/>
    <w:rsid w:val="009F7F3E"/>
    <w:rsid w:val="00A11500"/>
    <w:rsid w:val="00A17F97"/>
    <w:rsid w:val="00A3191A"/>
    <w:rsid w:val="00A32CE2"/>
    <w:rsid w:val="00A464E5"/>
    <w:rsid w:val="00A468E7"/>
    <w:rsid w:val="00A557BD"/>
    <w:rsid w:val="00A5616E"/>
    <w:rsid w:val="00A62FEB"/>
    <w:rsid w:val="00A73257"/>
    <w:rsid w:val="00A81430"/>
    <w:rsid w:val="00A819AA"/>
    <w:rsid w:val="00A92791"/>
    <w:rsid w:val="00AA1F4E"/>
    <w:rsid w:val="00AB720E"/>
    <w:rsid w:val="00AC5871"/>
    <w:rsid w:val="00AD2000"/>
    <w:rsid w:val="00AD5BE8"/>
    <w:rsid w:val="00AE092B"/>
    <w:rsid w:val="00AE35E1"/>
    <w:rsid w:val="00AF2C87"/>
    <w:rsid w:val="00B015C1"/>
    <w:rsid w:val="00B0207E"/>
    <w:rsid w:val="00B025E1"/>
    <w:rsid w:val="00B07D56"/>
    <w:rsid w:val="00B16ED8"/>
    <w:rsid w:val="00B20D4E"/>
    <w:rsid w:val="00B222A9"/>
    <w:rsid w:val="00B24469"/>
    <w:rsid w:val="00B44FB2"/>
    <w:rsid w:val="00B50C82"/>
    <w:rsid w:val="00B514B0"/>
    <w:rsid w:val="00B567FF"/>
    <w:rsid w:val="00B617AF"/>
    <w:rsid w:val="00B77294"/>
    <w:rsid w:val="00B80CF0"/>
    <w:rsid w:val="00B93752"/>
    <w:rsid w:val="00BD07A3"/>
    <w:rsid w:val="00BD41B6"/>
    <w:rsid w:val="00BD4994"/>
    <w:rsid w:val="00BE6373"/>
    <w:rsid w:val="00C003ED"/>
    <w:rsid w:val="00C0086B"/>
    <w:rsid w:val="00C00A4F"/>
    <w:rsid w:val="00C02C4E"/>
    <w:rsid w:val="00C04F8D"/>
    <w:rsid w:val="00C13C05"/>
    <w:rsid w:val="00C300E9"/>
    <w:rsid w:val="00C31F46"/>
    <w:rsid w:val="00C34A4A"/>
    <w:rsid w:val="00C4393B"/>
    <w:rsid w:val="00C45432"/>
    <w:rsid w:val="00C57407"/>
    <w:rsid w:val="00C6568A"/>
    <w:rsid w:val="00C7563F"/>
    <w:rsid w:val="00C7798E"/>
    <w:rsid w:val="00C83B16"/>
    <w:rsid w:val="00C8581C"/>
    <w:rsid w:val="00CA78D1"/>
    <w:rsid w:val="00CB5B26"/>
    <w:rsid w:val="00CB5F1E"/>
    <w:rsid w:val="00CD2EF7"/>
    <w:rsid w:val="00CD5965"/>
    <w:rsid w:val="00CD5CFC"/>
    <w:rsid w:val="00CF02FB"/>
    <w:rsid w:val="00D167AD"/>
    <w:rsid w:val="00D21219"/>
    <w:rsid w:val="00D21656"/>
    <w:rsid w:val="00D21669"/>
    <w:rsid w:val="00D36ADE"/>
    <w:rsid w:val="00D42475"/>
    <w:rsid w:val="00D4256D"/>
    <w:rsid w:val="00D45F42"/>
    <w:rsid w:val="00D46F23"/>
    <w:rsid w:val="00D471F1"/>
    <w:rsid w:val="00D532BF"/>
    <w:rsid w:val="00D54512"/>
    <w:rsid w:val="00D550F9"/>
    <w:rsid w:val="00D5566A"/>
    <w:rsid w:val="00D701CD"/>
    <w:rsid w:val="00D7261C"/>
    <w:rsid w:val="00D77B09"/>
    <w:rsid w:val="00D81F93"/>
    <w:rsid w:val="00D850A0"/>
    <w:rsid w:val="00D96E72"/>
    <w:rsid w:val="00DA3A66"/>
    <w:rsid w:val="00DA5297"/>
    <w:rsid w:val="00DB00D9"/>
    <w:rsid w:val="00DB3FE0"/>
    <w:rsid w:val="00DD7131"/>
    <w:rsid w:val="00DE6BAB"/>
    <w:rsid w:val="00DF69DE"/>
    <w:rsid w:val="00E05475"/>
    <w:rsid w:val="00E113A8"/>
    <w:rsid w:val="00E172C4"/>
    <w:rsid w:val="00E2294C"/>
    <w:rsid w:val="00E27FF6"/>
    <w:rsid w:val="00E34826"/>
    <w:rsid w:val="00E37489"/>
    <w:rsid w:val="00E42195"/>
    <w:rsid w:val="00E5224A"/>
    <w:rsid w:val="00E8600D"/>
    <w:rsid w:val="00E90C3C"/>
    <w:rsid w:val="00E91725"/>
    <w:rsid w:val="00EA2C24"/>
    <w:rsid w:val="00EB2BE7"/>
    <w:rsid w:val="00EC0BEF"/>
    <w:rsid w:val="00EC1A2D"/>
    <w:rsid w:val="00EC3CAF"/>
    <w:rsid w:val="00EC52BC"/>
    <w:rsid w:val="00ED23D1"/>
    <w:rsid w:val="00EE2326"/>
    <w:rsid w:val="00EE5851"/>
    <w:rsid w:val="00EF31BA"/>
    <w:rsid w:val="00F03E03"/>
    <w:rsid w:val="00F11585"/>
    <w:rsid w:val="00F14410"/>
    <w:rsid w:val="00F20B6F"/>
    <w:rsid w:val="00F22344"/>
    <w:rsid w:val="00F248E6"/>
    <w:rsid w:val="00F27BB7"/>
    <w:rsid w:val="00F36CD0"/>
    <w:rsid w:val="00F46B8C"/>
    <w:rsid w:val="00F47944"/>
    <w:rsid w:val="00F67807"/>
    <w:rsid w:val="00F757C7"/>
    <w:rsid w:val="00F774F4"/>
    <w:rsid w:val="00F825F4"/>
    <w:rsid w:val="00F83E72"/>
    <w:rsid w:val="00F864F7"/>
    <w:rsid w:val="00F866CC"/>
    <w:rsid w:val="00FC12C8"/>
    <w:rsid w:val="00FD791B"/>
    <w:rsid w:val="00FE117E"/>
    <w:rsid w:val="00FE15A5"/>
    <w:rsid w:val="00FE1D55"/>
    <w:rsid w:val="00FF34FB"/>
    <w:rsid w:val="00FF3B0A"/>
    <w:rsid w:val="00FF66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67F"/>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219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9219B"/>
  </w:style>
  <w:style w:type="paragraph" w:styleId="Footer">
    <w:name w:val="footer"/>
    <w:basedOn w:val="Normal"/>
    <w:link w:val="FooterChar"/>
    <w:uiPriority w:val="99"/>
    <w:rsid w:val="0019219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9219B"/>
  </w:style>
  <w:style w:type="paragraph" w:styleId="BalloonText">
    <w:name w:val="Balloon Text"/>
    <w:basedOn w:val="Normal"/>
    <w:link w:val="BalloonTextChar"/>
    <w:uiPriority w:val="99"/>
    <w:semiHidden/>
    <w:rsid w:val="006D2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D20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136</TotalTime>
  <Pages>16</Pages>
  <Words>5082</Words>
  <Characters>28971</Characters>
  <Application>Microsoft Office Outlook</Application>
  <DocSecurity>0</DocSecurity>
  <Lines>0</Lines>
  <Paragraphs>0</Paragraphs>
  <ScaleCrop>false</ScaleCrop>
  <Company>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GUEST</cp:lastModifiedBy>
  <cp:revision>31</cp:revision>
  <cp:lastPrinted>2012-10-19T05:05:00Z</cp:lastPrinted>
  <dcterms:created xsi:type="dcterms:W3CDTF">2012-10-15T00:13:00Z</dcterms:created>
  <dcterms:modified xsi:type="dcterms:W3CDTF">2012-11-06T04:46:00Z</dcterms:modified>
</cp:coreProperties>
</file>